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8B855" w14:textId="28F292B8" w:rsidR="00FF1248" w:rsidRPr="001D3578" w:rsidRDefault="00FF1248" w:rsidP="00FF1248">
      <w:pPr>
        <w:pStyle w:val="CRCoverPage"/>
        <w:tabs>
          <w:tab w:val="right" w:pos="9639"/>
        </w:tabs>
        <w:spacing w:after="0"/>
        <w:rPr>
          <w:b/>
          <w:i/>
          <w:noProof/>
          <w:sz w:val="28"/>
          <w:lang w:val="en-US"/>
        </w:rPr>
      </w:pPr>
      <w:r>
        <w:rPr>
          <w:b/>
          <w:noProof/>
          <w:sz w:val="24"/>
        </w:rPr>
        <w:t>3GPP TSG-RAN WG3 Meeting #1</w:t>
      </w:r>
      <w:r w:rsidR="00952C37">
        <w:rPr>
          <w:b/>
          <w:noProof/>
          <w:sz w:val="24"/>
        </w:rPr>
        <w:t>19</w:t>
      </w:r>
      <w:r w:rsidR="0015741D">
        <w:rPr>
          <w:b/>
          <w:noProof/>
          <w:sz w:val="24"/>
        </w:rPr>
        <w:t>bis-e</w:t>
      </w:r>
      <w:r>
        <w:rPr>
          <w:b/>
          <w:i/>
          <w:noProof/>
          <w:sz w:val="28"/>
        </w:rPr>
        <w:tab/>
      </w:r>
      <w:r w:rsidR="00027B47" w:rsidRPr="00027B47">
        <w:rPr>
          <w:b/>
          <w:noProof/>
          <w:sz w:val="24"/>
        </w:rPr>
        <w:t>R3-23</w:t>
      </w:r>
      <w:r w:rsidR="001D3578">
        <w:rPr>
          <w:b/>
          <w:noProof/>
          <w:sz w:val="24"/>
        </w:rPr>
        <w:t>1528</w:t>
      </w:r>
    </w:p>
    <w:p w14:paraId="05FE47DF" w14:textId="223EC402" w:rsidR="00CD4C7B" w:rsidRPr="00FF1248" w:rsidRDefault="001D3578" w:rsidP="00FF1248">
      <w:pPr>
        <w:pStyle w:val="CRCoverPage"/>
        <w:outlineLvl w:val="0"/>
        <w:rPr>
          <w:b/>
          <w:noProof/>
          <w:sz w:val="24"/>
        </w:rPr>
      </w:pPr>
      <w:r>
        <w:rPr>
          <w:b/>
          <w:noProof/>
          <w:sz w:val="24"/>
        </w:rPr>
        <w:t>Online</w:t>
      </w:r>
      <w:r w:rsidR="00FF1248">
        <w:rPr>
          <w:b/>
          <w:noProof/>
          <w:sz w:val="24"/>
        </w:rPr>
        <w:t xml:space="preserve">, </w:t>
      </w:r>
      <w:r w:rsidR="00B41F92">
        <w:rPr>
          <w:b/>
          <w:noProof/>
          <w:sz w:val="24"/>
        </w:rPr>
        <w:t>1</w:t>
      </w:r>
      <w:r w:rsidR="00FF1248">
        <w:rPr>
          <w:b/>
          <w:noProof/>
          <w:sz w:val="24"/>
        </w:rPr>
        <w:t xml:space="preserve">7 </w:t>
      </w:r>
      <w:r w:rsidR="0015741D">
        <w:rPr>
          <w:b/>
          <w:noProof/>
          <w:sz w:val="24"/>
        </w:rPr>
        <w:t xml:space="preserve">April </w:t>
      </w:r>
      <w:r w:rsidR="00FF1248">
        <w:rPr>
          <w:b/>
          <w:noProof/>
          <w:sz w:val="24"/>
        </w:rPr>
        <w:t>-</w:t>
      </w:r>
      <w:r w:rsidR="0015741D">
        <w:rPr>
          <w:b/>
          <w:noProof/>
          <w:sz w:val="24"/>
        </w:rPr>
        <w:t xml:space="preserve"> </w:t>
      </w:r>
      <w:r w:rsidR="00B41F92">
        <w:rPr>
          <w:b/>
          <w:noProof/>
          <w:sz w:val="24"/>
        </w:rPr>
        <w:t>26</w:t>
      </w:r>
      <w:r w:rsidR="00FF1248">
        <w:rPr>
          <w:b/>
          <w:noProof/>
          <w:sz w:val="24"/>
        </w:rPr>
        <w:t xml:space="preserve"> </w:t>
      </w:r>
      <w:r w:rsidR="0015741D">
        <w:rPr>
          <w:b/>
          <w:noProof/>
          <w:sz w:val="24"/>
        </w:rPr>
        <w:t xml:space="preserve">April </w:t>
      </w:r>
      <w:r w:rsidR="00FF1248">
        <w:rPr>
          <w:b/>
          <w:noProof/>
          <w:sz w:val="24"/>
        </w:rPr>
        <w:t>2023</w:t>
      </w:r>
    </w:p>
    <w:p w14:paraId="0717E73E" w14:textId="77777777" w:rsidR="00CD4C7B" w:rsidRPr="00B1063A" w:rsidRDefault="00CD4C7B" w:rsidP="00CD4C7B">
      <w:pPr>
        <w:pStyle w:val="a3"/>
        <w:rPr>
          <w:bCs/>
          <w:noProof w:val="0"/>
          <w:sz w:val="24"/>
          <w:lang w:val="en-US"/>
        </w:rPr>
      </w:pPr>
    </w:p>
    <w:p w14:paraId="3B0EF5F6" w14:textId="0A991A3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w:t>
      </w:r>
      <w:r w:rsidR="001D3578">
        <w:rPr>
          <w:rFonts w:cs="Arial"/>
          <w:b/>
          <w:bCs/>
          <w:sz w:val="24"/>
          <w:lang w:val="en-US" w:eastAsia="ja-JP"/>
        </w:rPr>
        <w:t>3</w:t>
      </w:r>
      <w:r w:rsidR="00151DEC">
        <w:rPr>
          <w:rFonts w:cs="Arial"/>
          <w:b/>
          <w:bCs/>
          <w:sz w:val="24"/>
          <w:lang w:val="en-US" w:eastAsia="ja-JP"/>
        </w:rPr>
        <w:t>.2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497458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w:t>
      </w:r>
      <w:r w:rsidR="00151DEC">
        <w:rPr>
          <w:rFonts w:ascii="Arial" w:hAnsi="Arial" w:cs="Arial"/>
          <w:b/>
          <w:bCs/>
          <w:sz w:val="24"/>
        </w:rPr>
        <w:t xml:space="preserve">on </w:t>
      </w:r>
      <w:r w:rsidR="0015741D">
        <w:rPr>
          <w:rFonts w:ascii="Arial" w:hAnsi="Arial" w:cs="Arial"/>
          <w:b/>
          <w:bCs/>
          <w:sz w:val="24"/>
        </w:rPr>
        <w:t>positioning</w:t>
      </w:r>
      <w:r w:rsidR="001D3578">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D6BAF81" w14:textId="613BD482" w:rsidR="00151DEC" w:rsidRPr="00A51948" w:rsidRDefault="00151DEC" w:rsidP="00151DEC">
      <w:pPr>
        <w:overflowPunct w:val="0"/>
        <w:autoSpaceDE w:val="0"/>
        <w:autoSpaceDN w:val="0"/>
        <w:adjustRightInd w:val="0"/>
        <w:spacing w:after="120" w:line="288" w:lineRule="auto"/>
        <w:jc w:val="both"/>
        <w:textAlignment w:val="baseline"/>
        <w:rPr>
          <w:lang w:eastAsia="zh-CN"/>
        </w:rPr>
      </w:pPr>
      <w:r w:rsidRPr="00A51948">
        <w:rPr>
          <w:rFonts w:hint="eastAsia"/>
          <w:lang w:eastAsia="zh-CN"/>
        </w:rPr>
        <w:t>Acc</w:t>
      </w:r>
      <w:r w:rsidRPr="00A51948">
        <w:rPr>
          <w:lang w:eastAsia="zh-CN"/>
        </w:rPr>
        <w:t xml:space="preserve">ording to the work item description </w:t>
      </w:r>
      <w:r w:rsidR="00CF4F18" w:rsidRPr="00A51948">
        <w:rPr>
          <w:lang w:eastAsia="zh-CN"/>
        </w:rPr>
        <w:t xml:space="preserve">[1] </w:t>
      </w:r>
      <w:r w:rsidRPr="00A51948">
        <w:rPr>
          <w:lang w:eastAsia="zh-CN"/>
        </w:rPr>
        <w:t xml:space="preserve">for </w:t>
      </w:r>
      <w:r w:rsidR="00D34A99" w:rsidRPr="00A51948">
        <w:rPr>
          <w:lang w:eastAsia="zh-CN"/>
        </w:rPr>
        <w:t xml:space="preserve">Expanded and Improved NR Positioning </w:t>
      </w:r>
      <w:r w:rsidRPr="00A51948">
        <w:rPr>
          <w:lang w:eastAsia="zh-CN"/>
        </w:rPr>
        <w:t xml:space="preserve">as quoted below, </w:t>
      </w:r>
      <w:r w:rsidR="00C545DF" w:rsidRPr="00A51948">
        <w:rPr>
          <w:lang w:eastAsia="zh-CN"/>
        </w:rPr>
        <w:t>there’re a lot of different sub</w:t>
      </w:r>
      <w:r w:rsidR="00ED0443" w:rsidRPr="00A51948">
        <w:rPr>
          <w:lang w:eastAsia="zh-CN"/>
        </w:rPr>
        <w:t>-topics to be discussed in RAN3.</w:t>
      </w:r>
    </w:p>
    <w:tbl>
      <w:tblPr>
        <w:tblStyle w:val="ae"/>
        <w:tblW w:w="9941" w:type="dxa"/>
        <w:tblLook w:val="04A0" w:firstRow="1" w:lastRow="0" w:firstColumn="1" w:lastColumn="0" w:noHBand="0" w:noVBand="1"/>
      </w:tblPr>
      <w:tblGrid>
        <w:gridCol w:w="9941"/>
      </w:tblGrid>
      <w:tr w:rsidR="00151DEC" w:rsidRPr="00151DEC" w14:paraId="480E4781" w14:textId="77777777" w:rsidTr="00C545DF">
        <w:trPr>
          <w:trHeight w:val="2737"/>
        </w:trPr>
        <w:tc>
          <w:tcPr>
            <w:tcW w:w="9941" w:type="dxa"/>
          </w:tcPr>
          <w:p w14:paraId="2D290452" w14:textId="77777777" w:rsidR="00CB3C00" w:rsidRPr="00CB3C00" w:rsidRDefault="00CB3C00" w:rsidP="00CB3C00">
            <w:pPr>
              <w:overflowPunct w:val="0"/>
              <w:autoSpaceDE w:val="0"/>
              <w:adjustRightInd w:val="0"/>
              <w:spacing w:before="100" w:beforeAutospacing="1" w:after="0" w:line="276" w:lineRule="auto"/>
              <w:textAlignment w:val="baseline"/>
              <w:rPr>
                <w:rFonts w:ascii="Calibri" w:hAnsi="Calibri" w:cs="Calibri"/>
                <w:i/>
                <w:color w:val="FF0000"/>
                <w:sz w:val="16"/>
                <w:szCs w:val="16"/>
                <w:lang w:val="en-US"/>
              </w:rPr>
            </w:pPr>
            <w:r w:rsidRPr="00CB3C00">
              <w:rPr>
                <w:rFonts w:ascii="Calibri" w:hAnsi="Calibri" w:cs="Calibri"/>
                <w:i/>
                <w:color w:val="FF0000"/>
                <w:sz w:val="16"/>
                <w:szCs w:val="16"/>
                <w:lang w:val="en-US"/>
              </w:rPr>
              <w:t xml:space="preserve">Specify solutions for support of </w:t>
            </w:r>
            <w:proofErr w:type="spellStart"/>
            <w:r w:rsidRPr="00CB3C00">
              <w:rPr>
                <w:rFonts w:ascii="Calibri" w:hAnsi="Calibri" w:cs="Calibri"/>
                <w:i/>
                <w:color w:val="FF0000"/>
                <w:sz w:val="16"/>
                <w:szCs w:val="16"/>
                <w:lang w:val="en-US"/>
              </w:rPr>
              <w:t>sidelink</w:t>
            </w:r>
            <w:proofErr w:type="spellEnd"/>
            <w:r w:rsidRPr="00CB3C00">
              <w:rPr>
                <w:rFonts w:ascii="Calibri" w:hAnsi="Calibri" w:cs="Calibri"/>
                <w:i/>
                <w:color w:val="FF0000"/>
                <w:sz w:val="16"/>
                <w:szCs w:val="16"/>
                <w:lang w:val="en-US"/>
              </w:rPr>
              <w:t xml:space="preserve"> positioning (including ranging) in NR systems, including the following [RAN1, RAN2, RAN3, RAN4]</w:t>
            </w:r>
          </w:p>
          <w:p w14:paraId="19977876" w14:textId="77777777" w:rsidR="00CB3C00" w:rsidRPr="00CB3C00" w:rsidRDefault="00CB3C00" w:rsidP="00CB3C00">
            <w:pPr>
              <w:overflowPunct w:val="0"/>
              <w:autoSpaceDE w:val="0"/>
              <w:adjustRightInd w:val="0"/>
              <w:spacing w:before="100" w:beforeAutospacing="1" w:after="0" w:line="276" w:lineRule="auto"/>
              <w:textAlignment w:val="baseline"/>
              <w:rPr>
                <w:rFonts w:ascii="Calibri" w:hAnsi="Calibri" w:cs="Calibri"/>
                <w:i/>
                <w:color w:val="FF0000"/>
                <w:sz w:val="16"/>
                <w:szCs w:val="16"/>
                <w:lang w:val="en-US"/>
              </w:rPr>
            </w:pPr>
            <w:r w:rsidRPr="00CB3C00">
              <w:rPr>
                <w:rFonts w:ascii="Calibri" w:hAnsi="Calibri" w:cs="Calibri"/>
                <w:i/>
                <w:color w:val="FF0000"/>
                <w:sz w:val="16"/>
                <w:szCs w:val="16"/>
                <w:lang w:val="en-US"/>
              </w:rPr>
              <w:t xml:space="preserve">Specify </w:t>
            </w:r>
            <w:proofErr w:type="spellStart"/>
            <w:r w:rsidRPr="00CB3C00">
              <w:rPr>
                <w:rFonts w:ascii="Calibri" w:hAnsi="Calibri" w:cs="Calibri"/>
                <w:i/>
                <w:color w:val="FF0000"/>
                <w:sz w:val="16"/>
                <w:szCs w:val="16"/>
                <w:lang w:val="en-US"/>
              </w:rPr>
              <w:t>signalling</w:t>
            </w:r>
            <w:proofErr w:type="spellEnd"/>
            <w:r w:rsidRPr="00CB3C00">
              <w:rPr>
                <w:rFonts w:ascii="Calibri" w:hAnsi="Calibri" w:cs="Calibri"/>
                <w:i/>
                <w:color w:val="FF0000"/>
                <w:sz w:val="16"/>
                <w:szCs w:val="16"/>
                <w:lang w:val="en-US"/>
              </w:rPr>
              <w:t xml:space="preserve"> to NG-RAN for </w:t>
            </w:r>
            <w:proofErr w:type="spellStart"/>
            <w:r w:rsidRPr="00CB3C00">
              <w:rPr>
                <w:rFonts w:ascii="Calibri" w:hAnsi="Calibri" w:cs="Calibri"/>
                <w:i/>
                <w:color w:val="FF0000"/>
                <w:sz w:val="16"/>
                <w:szCs w:val="16"/>
                <w:lang w:val="en-US"/>
              </w:rPr>
              <w:t>sidelink</w:t>
            </w:r>
            <w:proofErr w:type="spellEnd"/>
            <w:r w:rsidRPr="00CB3C00">
              <w:rPr>
                <w:rFonts w:ascii="Calibri" w:hAnsi="Calibri" w:cs="Calibri"/>
                <w:i/>
                <w:color w:val="FF0000"/>
                <w:sz w:val="16"/>
                <w:szCs w:val="16"/>
                <w:lang w:val="en-US"/>
              </w:rPr>
              <w:t xml:space="preserve"> positioning and ranging service authorizations as needed. [RAN3, RAN2]</w:t>
            </w:r>
          </w:p>
          <w:p w14:paraId="62F502F5" w14:textId="77777777" w:rsidR="00CB3C00" w:rsidRPr="00CB3C00" w:rsidRDefault="00CB3C00" w:rsidP="00CB3C00">
            <w:pPr>
              <w:overflowPunct w:val="0"/>
              <w:autoSpaceDE w:val="0"/>
              <w:adjustRightInd w:val="0"/>
              <w:spacing w:before="100" w:beforeAutospacing="1" w:after="0" w:line="276" w:lineRule="auto"/>
              <w:textAlignment w:val="baseline"/>
              <w:rPr>
                <w:rFonts w:ascii="Calibri" w:hAnsi="Calibri" w:cs="Calibri"/>
                <w:i/>
                <w:color w:val="FF0000"/>
                <w:sz w:val="16"/>
                <w:szCs w:val="16"/>
                <w:lang w:val="en-US"/>
              </w:rPr>
            </w:pPr>
            <w:r w:rsidRPr="00CB3C00">
              <w:rPr>
                <w:rFonts w:ascii="Calibri" w:hAnsi="Calibri" w:cs="Calibri"/>
                <w:i/>
                <w:color w:val="FF0000"/>
                <w:sz w:val="16"/>
                <w:szCs w:val="16"/>
                <w:lang w:val="en-US"/>
              </w:rPr>
              <w:t xml:space="preserve">Specify the error modelling parameters, </w:t>
            </w:r>
            <w:proofErr w:type="spellStart"/>
            <w:r w:rsidRPr="00CB3C00">
              <w:rPr>
                <w:rFonts w:ascii="Calibri" w:hAnsi="Calibri" w:cs="Calibri"/>
                <w:i/>
                <w:color w:val="FF0000"/>
                <w:sz w:val="16"/>
                <w:szCs w:val="16"/>
                <w:lang w:val="en-US"/>
              </w:rPr>
              <w:t>signalling</w:t>
            </w:r>
            <w:proofErr w:type="spellEnd"/>
            <w:r w:rsidRPr="00CB3C00">
              <w:rPr>
                <w:rFonts w:ascii="Calibri" w:hAnsi="Calibri" w:cs="Calibri"/>
                <w:i/>
                <w:color w:val="FF0000"/>
                <w:sz w:val="16"/>
                <w:szCs w:val="16"/>
                <w:lang w:val="en-US"/>
              </w:rPr>
              <w:t>, and procedures to support UE-based and LMF-based integrity of RAT-dependent positioning methods [RAN2, RAN3].</w:t>
            </w:r>
          </w:p>
          <w:p w14:paraId="6C7F64C4" w14:textId="77777777" w:rsidR="00CB3C00" w:rsidRPr="00CB3C00" w:rsidRDefault="00CB3C00" w:rsidP="00CB3C00">
            <w:pPr>
              <w:overflowPunct w:val="0"/>
              <w:autoSpaceDE w:val="0"/>
              <w:adjustRightInd w:val="0"/>
              <w:spacing w:before="100" w:beforeAutospacing="1" w:after="0" w:line="276" w:lineRule="auto"/>
              <w:textAlignment w:val="baseline"/>
              <w:rPr>
                <w:rFonts w:ascii="Calibri" w:hAnsi="Calibri" w:cs="Calibri"/>
                <w:i/>
                <w:color w:val="FF0000"/>
                <w:sz w:val="16"/>
                <w:szCs w:val="16"/>
                <w:lang w:val="en-US"/>
              </w:rPr>
            </w:pPr>
            <w:r w:rsidRPr="00CB3C00">
              <w:rPr>
                <w:rFonts w:ascii="Calibri" w:hAnsi="Calibri" w:cs="Calibri"/>
                <w:i/>
                <w:color w:val="FF0000"/>
                <w:sz w:val="16"/>
                <w:szCs w:val="16"/>
                <w:lang w:val="en-US"/>
              </w:rPr>
              <w:t>Specify enhancements for enabling LPHAP use-case 6 as defined in TS 22.104.</w:t>
            </w:r>
          </w:p>
          <w:p w14:paraId="6E49A564" w14:textId="77777777" w:rsidR="00CB3C00" w:rsidRPr="00CB3C00" w:rsidRDefault="00CB3C00" w:rsidP="00CB3C00">
            <w:pPr>
              <w:overflowPunct w:val="0"/>
              <w:autoSpaceDE w:val="0"/>
              <w:adjustRightInd w:val="0"/>
              <w:spacing w:before="100" w:beforeAutospacing="1" w:after="0" w:line="276" w:lineRule="auto"/>
              <w:textAlignment w:val="baseline"/>
              <w:rPr>
                <w:rFonts w:ascii="Calibri" w:hAnsi="Calibri" w:cs="Calibri"/>
                <w:i/>
                <w:color w:val="FF0000"/>
                <w:sz w:val="16"/>
                <w:szCs w:val="16"/>
                <w:lang w:val="en-US"/>
              </w:rPr>
            </w:pPr>
            <w:r w:rsidRPr="00CB3C00">
              <w:rPr>
                <w:rFonts w:ascii="Calibri" w:hAnsi="Calibri" w:cs="Calibri"/>
                <w:i/>
                <w:color w:val="FF0000"/>
                <w:sz w:val="16"/>
                <w:szCs w:val="16"/>
                <w:lang w:val="en-US"/>
              </w:rPr>
              <w:t xml:space="preserve">Specify physical layer measurements and </w:t>
            </w:r>
            <w:proofErr w:type="spellStart"/>
            <w:r w:rsidRPr="00CB3C00">
              <w:rPr>
                <w:rFonts w:ascii="Calibri" w:hAnsi="Calibri" w:cs="Calibri"/>
                <w:i/>
                <w:color w:val="FF0000"/>
                <w:sz w:val="16"/>
                <w:szCs w:val="16"/>
                <w:lang w:val="en-US"/>
              </w:rPr>
              <w:t>signalling</w:t>
            </w:r>
            <w:proofErr w:type="spellEnd"/>
            <w:r w:rsidRPr="00CB3C00">
              <w:rPr>
                <w:rFonts w:ascii="Calibri" w:hAnsi="Calibri" w:cs="Calibri"/>
                <w:i/>
                <w:color w:val="FF0000"/>
                <w:sz w:val="16"/>
                <w:szCs w:val="16"/>
                <w:lang w:val="en-US"/>
              </w:rPr>
              <w:t xml:space="preserve"> to support NR DL and UL carrier phase positioning for UE-based, UE-assisted, and NG-RAN node assisted positioning [RAN1, RAN2, RAN3, RAN4].</w:t>
            </w:r>
          </w:p>
          <w:p w14:paraId="0AD5D30D" w14:textId="2C4ED80D" w:rsidR="00151DEC" w:rsidRPr="00CB3C00" w:rsidRDefault="00CB3C00" w:rsidP="00CB3C00">
            <w:pPr>
              <w:overflowPunct w:val="0"/>
              <w:autoSpaceDE w:val="0"/>
              <w:adjustRightInd w:val="0"/>
              <w:spacing w:before="100" w:beforeAutospacing="1" w:after="0" w:line="276" w:lineRule="auto"/>
              <w:textAlignment w:val="baseline"/>
              <w:rPr>
                <w:rFonts w:ascii="Calibri" w:hAnsi="Calibri" w:cs="Calibri"/>
                <w:i/>
                <w:color w:val="FF0000"/>
                <w:sz w:val="16"/>
                <w:szCs w:val="16"/>
                <w:lang w:val="en-US"/>
              </w:rPr>
            </w:pPr>
            <w:r w:rsidRPr="00CB3C00">
              <w:rPr>
                <w:rFonts w:ascii="Calibri" w:hAnsi="Calibri" w:cs="Calibri"/>
                <w:i/>
                <w:color w:val="FF0000"/>
                <w:sz w:val="16"/>
                <w:szCs w:val="16"/>
                <w:lang w:val="en-US"/>
              </w:rPr>
              <w:t xml:space="preserve">Define extensions of </w:t>
            </w:r>
            <w:proofErr w:type="spellStart"/>
            <w:r w:rsidRPr="00CB3C00">
              <w:rPr>
                <w:rFonts w:ascii="Calibri" w:hAnsi="Calibri" w:cs="Calibri"/>
                <w:i/>
                <w:color w:val="FF0000"/>
                <w:sz w:val="16"/>
                <w:szCs w:val="16"/>
                <w:lang w:val="en-US"/>
              </w:rPr>
              <w:t>signalling</w:t>
            </w:r>
            <w:proofErr w:type="spellEnd"/>
            <w:r w:rsidRPr="00CB3C00">
              <w:rPr>
                <w:rFonts w:ascii="Calibri" w:hAnsi="Calibri" w:cs="Calibri"/>
                <w:i/>
                <w:color w:val="FF0000"/>
                <w:sz w:val="16"/>
                <w:szCs w:val="16"/>
                <w:lang w:val="en-US"/>
              </w:rPr>
              <w:t>, protocol, and procedure for NR positioning enhancement, as needed for the above objectives. [RAN3]</w:t>
            </w:r>
          </w:p>
        </w:tc>
      </w:tr>
    </w:tbl>
    <w:p w14:paraId="521AEDAD" w14:textId="77777777" w:rsidR="00C545DF" w:rsidRDefault="00C545DF" w:rsidP="00151DEC">
      <w:pPr>
        <w:overflowPunct w:val="0"/>
        <w:autoSpaceDE w:val="0"/>
        <w:autoSpaceDN w:val="0"/>
        <w:adjustRightInd w:val="0"/>
        <w:spacing w:after="120" w:line="288" w:lineRule="auto"/>
        <w:jc w:val="both"/>
        <w:textAlignment w:val="baseline"/>
        <w:rPr>
          <w:sz w:val="22"/>
          <w:lang w:eastAsia="zh-CN"/>
        </w:rPr>
      </w:pPr>
    </w:p>
    <w:p w14:paraId="57D42BA7" w14:textId="073CCB23" w:rsidR="00737DBB" w:rsidRPr="00A51948" w:rsidRDefault="00151DEC" w:rsidP="00151DEC">
      <w:pPr>
        <w:overflowPunct w:val="0"/>
        <w:autoSpaceDE w:val="0"/>
        <w:autoSpaceDN w:val="0"/>
        <w:adjustRightInd w:val="0"/>
        <w:spacing w:after="120" w:line="288" w:lineRule="auto"/>
        <w:jc w:val="both"/>
        <w:textAlignment w:val="baseline"/>
        <w:rPr>
          <w:lang w:eastAsia="zh-CN"/>
        </w:rPr>
      </w:pPr>
      <w:r w:rsidRPr="00A51948">
        <w:rPr>
          <w:lang w:eastAsia="zh-CN"/>
        </w:rPr>
        <w:t>In this contribution, we</w:t>
      </w:r>
      <w:r w:rsidR="00ED0443" w:rsidRPr="00A51948">
        <w:rPr>
          <w:lang w:eastAsia="zh-CN"/>
        </w:rPr>
        <w:t>’d like to discuss the topics that already have stable impacts on RAN3 in the first meeting</w:t>
      </w:r>
      <w:r w:rsidR="00952C37">
        <w:rPr>
          <w:lang w:eastAsia="zh-CN"/>
        </w:rPr>
        <w:t>.</w:t>
      </w:r>
    </w:p>
    <w:p w14:paraId="479DA40B" w14:textId="77777777" w:rsidR="00CD4C7B" w:rsidRPr="006E13D1" w:rsidRDefault="00CD4C7B" w:rsidP="00CD4C7B">
      <w:pPr>
        <w:pStyle w:val="1"/>
      </w:pPr>
      <w:r w:rsidRPr="006E13D1">
        <w:t>2</w:t>
      </w:r>
      <w:r w:rsidRPr="006E13D1">
        <w:tab/>
      </w:r>
      <w:r w:rsidR="00972FD7">
        <w:t>Discussion</w:t>
      </w:r>
    </w:p>
    <w:p w14:paraId="24CDF5A8" w14:textId="3644646A" w:rsidR="00822EA1" w:rsidRPr="00822EA1" w:rsidRDefault="005F1BD4" w:rsidP="00822EA1">
      <w:pPr>
        <w:pStyle w:val="2"/>
      </w:pPr>
      <w:bookmarkStart w:id="0" w:name="_Hlk109747344"/>
      <w:r>
        <w:t>2.1</w:t>
      </w:r>
      <w:r>
        <w:tab/>
      </w:r>
      <w:r w:rsidR="00ED0443">
        <w:t>Discussion scope for this meeting</w:t>
      </w:r>
    </w:p>
    <w:p w14:paraId="0F470FA2" w14:textId="2D3B3C14" w:rsidR="00C545DF" w:rsidRDefault="00C545DF" w:rsidP="00822EA1">
      <w:pPr>
        <w:spacing w:before="120" w:after="0"/>
        <w:rPr>
          <w:sz w:val="22"/>
          <w:lang w:eastAsia="zh-CN"/>
        </w:rPr>
      </w:pPr>
    </w:p>
    <w:tbl>
      <w:tblPr>
        <w:tblStyle w:val="ae"/>
        <w:tblW w:w="0" w:type="auto"/>
        <w:tblLook w:val="04A0" w:firstRow="1" w:lastRow="0" w:firstColumn="1" w:lastColumn="0" w:noHBand="0" w:noVBand="1"/>
      </w:tblPr>
      <w:tblGrid>
        <w:gridCol w:w="1331"/>
        <w:gridCol w:w="2252"/>
        <w:gridCol w:w="3516"/>
        <w:gridCol w:w="2532"/>
      </w:tblGrid>
      <w:tr w:rsidR="00737EE3" w14:paraId="0ED5FEEE" w14:textId="345692D9" w:rsidTr="00737EE3">
        <w:tc>
          <w:tcPr>
            <w:tcW w:w="1331" w:type="dxa"/>
            <w:vAlign w:val="center"/>
          </w:tcPr>
          <w:p w14:paraId="1267B200" w14:textId="5D502A51" w:rsidR="00ED0443" w:rsidRDefault="00ED0443" w:rsidP="00737EE3">
            <w:pPr>
              <w:spacing w:before="120" w:after="0"/>
              <w:rPr>
                <w:sz w:val="22"/>
                <w:lang w:eastAsia="zh-CN"/>
              </w:rPr>
            </w:pPr>
            <w:r>
              <w:rPr>
                <w:sz w:val="22"/>
                <w:lang w:eastAsia="zh-CN"/>
              </w:rPr>
              <w:t xml:space="preserve">Topics </w:t>
            </w:r>
          </w:p>
        </w:tc>
        <w:tc>
          <w:tcPr>
            <w:tcW w:w="2252" w:type="dxa"/>
            <w:vAlign w:val="center"/>
          </w:tcPr>
          <w:p w14:paraId="2F2476A7" w14:textId="28CA16E3" w:rsidR="00ED0443" w:rsidRDefault="00ED0443" w:rsidP="00737EE3">
            <w:pPr>
              <w:spacing w:before="120" w:after="0"/>
              <w:rPr>
                <w:sz w:val="22"/>
                <w:lang w:eastAsia="zh-CN"/>
              </w:rPr>
            </w:pPr>
            <w:r>
              <w:rPr>
                <w:sz w:val="22"/>
                <w:lang w:eastAsia="zh-CN"/>
              </w:rPr>
              <w:t>objectives</w:t>
            </w:r>
          </w:p>
        </w:tc>
        <w:tc>
          <w:tcPr>
            <w:tcW w:w="3516" w:type="dxa"/>
            <w:vAlign w:val="center"/>
          </w:tcPr>
          <w:p w14:paraId="24E8B78A" w14:textId="1C8786BB" w:rsidR="00ED0443" w:rsidRDefault="00ED0443" w:rsidP="00737EE3">
            <w:pPr>
              <w:spacing w:before="120" w:after="0"/>
              <w:rPr>
                <w:sz w:val="22"/>
                <w:lang w:eastAsia="zh-CN"/>
              </w:rPr>
            </w:pPr>
            <w:r>
              <w:rPr>
                <w:sz w:val="22"/>
                <w:lang w:eastAsia="zh-CN"/>
              </w:rPr>
              <w:t>status</w:t>
            </w:r>
          </w:p>
        </w:tc>
        <w:tc>
          <w:tcPr>
            <w:tcW w:w="2532" w:type="dxa"/>
            <w:vAlign w:val="center"/>
          </w:tcPr>
          <w:p w14:paraId="784C5F27" w14:textId="48ED0917" w:rsidR="00ED0443" w:rsidRDefault="00ED0443" w:rsidP="00737EE3">
            <w:pPr>
              <w:spacing w:before="120" w:after="0"/>
              <w:rPr>
                <w:sz w:val="22"/>
                <w:lang w:eastAsia="zh-CN"/>
              </w:rPr>
            </w:pPr>
            <w:r>
              <w:rPr>
                <w:sz w:val="22"/>
                <w:lang w:eastAsia="zh-CN"/>
              </w:rPr>
              <w:t xml:space="preserve">Discussion suggestion </w:t>
            </w:r>
          </w:p>
        </w:tc>
      </w:tr>
      <w:tr w:rsidR="00ED0443" w14:paraId="25F17D0F" w14:textId="24EB5095" w:rsidTr="00737EE3">
        <w:tc>
          <w:tcPr>
            <w:tcW w:w="1331" w:type="dxa"/>
            <w:vMerge w:val="restart"/>
            <w:vAlign w:val="center"/>
          </w:tcPr>
          <w:p w14:paraId="42A1A31D" w14:textId="57A05E8B" w:rsidR="00ED0443" w:rsidRDefault="00ED0443" w:rsidP="00737EE3">
            <w:pPr>
              <w:spacing w:before="120" w:after="0"/>
              <w:rPr>
                <w:sz w:val="22"/>
                <w:lang w:eastAsia="zh-CN"/>
              </w:rPr>
            </w:pPr>
            <w:proofErr w:type="spellStart"/>
            <w:r>
              <w:rPr>
                <w:sz w:val="22"/>
                <w:lang w:eastAsia="zh-CN"/>
              </w:rPr>
              <w:t>Sidelink</w:t>
            </w:r>
            <w:proofErr w:type="spellEnd"/>
            <w:r>
              <w:rPr>
                <w:sz w:val="22"/>
                <w:lang w:eastAsia="zh-CN"/>
              </w:rPr>
              <w:t xml:space="preserve"> positioning</w:t>
            </w:r>
          </w:p>
        </w:tc>
        <w:tc>
          <w:tcPr>
            <w:tcW w:w="2252" w:type="dxa"/>
            <w:vAlign w:val="center"/>
          </w:tcPr>
          <w:p w14:paraId="4DFB6148" w14:textId="257DA630" w:rsidR="00ED0443" w:rsidRDefault="00ED0443" w:rsidP="00737EE3">
            <w:pPr>
              <w:spacing w:before="120" w:after="0"/>
              <w:rPr>
                <w:sz w:val="22"/>
                <w:lang w:eastAsia="zh-CN"/>
              </w:rPr>
            </w:pPr>
            <w:r w:rsidRPr="00ED0443">
              <w:rPr>
                <w:sz w:val="22"/>
                <w:lang w:eastAsia="zh-CN"/>
              </w:rPr>
              <w:t xml:space="preserve">reporting signalling and procedures </w:t>
            </w:r>
          </w:p>
        </w:tc>
        <w:tc>
          <w:tcPr>
            <w:tcW w:w="3516" w:type="dxa"/>
            <w:vAlign w:val="center"/>
          </w:tcPr>
          <w:p w14:paraId="3FCFE784" w14:textId="4F3CF3DF" w:rsidR="00ED0443" w:rsidRDefault="00ED0443" w:rsidP="00737EE3">
            <w:pPr>
              <w:spacing w:before="120" w:after="0"/>
              <w:rPr>
                <w:sz w:val="22"/>
                <w:lang w:eastAsia="zh-CN"/>
              </w:rPr>
            </w:pPr>
            <w:r>
              <w:rPr>
                <w:sz w:val="22"/>
                <w:lang w:eastAsia="zh-CN"/>
              </w:rPr>
              <w:t>RAN2 is discussing the stage 2 procedure, the RAN3 impacts should wait for RAN2 progress</w:t>
            </w:r>
          </w:p>
        </w:tc>
        <w:tc>
          <w:tcPr>
            <w:tcW w:w="2532" w:type="dxa"/>
            <w:vAlign w:val="center"/>
          </w:tcPr>
          <w:p w14:paraId="727F2FE1" w14:textId="763CA677" w:rsidR="00ED0443" w:rsidRDefault="00ED0443" w:rsidP="00737EE3">
            <w:pPr>
              <w:spacing w:before="120" w:after="0"/>
              <w:rPr>
                <w:sz w:val="22"/>
                <w:lang w:eastAsia="zh-CN"/>
              </w:rPr>
            </w:pPr>
            <w:r>
              <w:rPr>
                <w:sz w:val="22"/>
                <w:lang w:eastAsia="zh-CN"/>
              </w:rPr>
              <w:t>Wait for RAN2 progress</w:t>
            </w:r>
          </w:p>
        </w:tc>
      </w:tr>
      <w:tr w:rsidR="00ED0443" w14:paraId="611D41F1" w14:textId="145CBD15" w:rsidTr="00737EE3">
        <w:tc>
          <w:tcPr>
            <w:tcW w:w="1331" w:type="dxa"/>
            <w:vMerge/>
            <w:vAlign w:val="center"/>
          </w:tcPr>
          <w:p w14:paraId="3C577494" w14:textId="77777777" w:rsidR="00ED0443" w:rsidRDefault="00ED0443" w:rsidP="00737EE3">
            <w:pPr>
              <w:spacing w:before="120" w:after="0"/>
              <w:rPr>
                <w:sz w:val="22"/>
                <w:lang w:eastAsia="zh-CN"/>
              </w:rPr>
            </w:pPr>
          </w:p>
        </w:tc>
        <w:tc>
          <w:tcPr>
            <w:tcW w:w="2252" w:type="dxa"/>
            <w:vAlign w:val="center"/>
          </w:tcPr>
          <w:p w14:paraId="02201A3A" w14:textId="571249C3" w:rsidR="00ED0443" w:rsidRPr="00737EE3" w:rsidRDefault="00ED0443" w:rsidP="00737EE3">
            <w:pPr>
              <w:spacing w:before="120" w:after="0"/>
              <w:rPr>
                <w:sz w:val="22"/>
                <w:highlight w:val="yellow"/>
                <w:lang w:eastAsia="zh-CN"/>
              </w:rPr>
            </w:pPr>
            <w:r w:rsidRPr="00737EE3">
              <w:rPr>
                <w:sz w:val="22"/>
                <w:highlight w:val="yellow"/>
                <w:lang w:eastAsia="zh-CN"/>
              </w:rPr>
              <w:t>authorizations</w:t>
            </w:r>
          </w:p>
        </w:tc>
        <w:tc>
          <w:tcPr>
            <w:tcW w:w="3516" w:type="dxa"/>
            <w:vAlign w:val="center"/>
          </w:tcPr>
          <w:p w14:paraId="249AC8FC" w14:textId="5921BBAB" w:rsidR="00ED0443" w:rsidRPr="00737EE3" w:rsidRDefault="00ED0443" w:rsidP="00737EE3">
            <w:pPr>
              <w:spacing w:before="120" w:after="0"/>
              <w:rPr>
                <w:sz w:val="22"/>
                <w:highlight w:val="yellow"/>
                <w:lang w:eastAsia="zh-CN"/>
              </w:rPr>
            </w:pPr>
            <w:r w:rsidRPr="00737EE3">
              <w:rPr>
                <w:sz w:val="22"/>
                <w:highlight w:val="yellow"/>
                <w:lang w:eastAsia="zh-CN"/>
              </w:rPr>
              <w:t>the conclusion is stable in SA2</w:t>
            </w:r>
          </w:p>
        </w:tc>
        <w:tc>
          <w:tcPr>
            <w:tcW w:w="2532" w:type="dxa"/>
            <w:vAlign w:val="center"/>
          </w:tcPr>
          <w:p w14:paraId="44CE894C" w14:textId="3397700F" w:rsidR="00ED0443" w:rsidRPr="00737EE3" w:rsidRDefault="00ED0443" w:rsidP="00737EE3">
            <w:pPr>
              <w:spacing w:before="120" w:after="0"/>
              <w:rPr>
                <w:sz w:val="22"/>
                <w:highlight w:val="yellow"/>
                <w:lang w:eastAsia="zh-CN"/>
              </w:rPr>
            </w:pPr>
            <w:r w:rsidRPr="00737EE3">
              <w:rPr>
                <w:sz w:val="22"/>
                <w:highlight w:val="yellow"/>
                <w:lang w:eastAsia="zh-CN"/>
              </w:rPr>
              <w:t>Discuss in this meeting</w:t>
            </w:r>
          </w:p>
        </w:tc>
      </w:tr>
      <w:tr w:rsidR="00737EE3" w14:paraId="19A244CD" w14:textId="42760B11" w:rsidTr="00737EE3">
        <w:tc>
          <w:tcPr>
            <w:tcW w:w="1331" w:type="dxa"/>
            <w:vMerge w:val="restart"/>
            <w:vAlign w:val="center"/>
          </w:tcPr>
          <w:p w14:paraId="3A779597" w14:textId="5CCE9320" w:rsidR="00737EE3" w:rsidRDefault="00737EE3" w:rsidP="00737EE3">
            <w:pPr>
              <w:spacing w:before="120" w:after="0"/>
              <w:rPr>
                <w:sz w:val="22"/>
                <w:lang w:eastAsia="zh-CN"/>
              </w:rPr>
            </w:pPr>
            <w:r>
              <w:rPr>
                <w:sz w:val="22"/>
                <w:lang w:eastAsia="zh-CN"/>
              </w:rPr>
              <w:t>LPHAP</w:t>
            </w:r>
          </w:p>
        </w:tc>
        <w:tc>
          <w:tcPr>
            <w:tcW w:w="2252" w:type="dxa"/>
            <w:vAlign w:val="center"/>
          </w:tcPr>
          <w:p w14:paraId="18B28FEF" w14:textId="275ADC00" w:rsidR="00737EE3" w:rsidRDefault="00737EE3" w:rsidP="00737EE3">
            <w:pPr>
              <w:spacing w:before="120" w:after="0"/>
              <w:rPr>
                <w:sz w:val="22"/>
                <w:lang w:eastAsia="zh-CN"/>
              </w:rPr>
            </w:pPr>
            <w:proofErr w:type="spellStart"/>
            <w:r>
              <w:rPr>
                <w:sz w:val="22"/>
                <w:lang w:eastAsia="zh-CN"/>
              </w:rPr>
              <w:t>eDRX</w:t>
            </w:r>
            <w:proofErr w:type="spellEnd"/>
          </w:p>
        </w:tc>
        <w:tc>
          <w:tcPr>
            <w:tcW w:w="3516" w:type="dxa"/>
            <w:vAlign w:val="center"/>
          </w:tcPr>
          <w:p w14:paraId="154881A5" w14:textId="66160074" w:rsidR="00737EE3" w:rsidRDefault="00737EE3" w:rsidP="00737EE3">
            <w:pPr>
              <w:spacing w:before="120" w:after="0"/>
              <w:rPr>
                <w:sz w:val="22"/>
                <w:lang w:eastAsia="zh-CN"/>
              </w:rPr>
            </w:pPr>
            <w:r>
              <w:rPr>
                <w:sz w:val="22"/>
                <w:lang w:eastAsia="zh-CN"/>
              </w:rPr>
              <w:t>RAN2 is discussing but no progress</w:t>
            </w:r>
          </w:p>
        </w:tc>
        <w:tc>
          <w:tcPr>
            <w:tcW w:w="2532" w:type="dxa"/>
            <w:vAlign w:val="center"/>
          </w:tcPr>
          <w:p w14:paraId="45935894" w14:textId="5FDFF486" w:rsidR="00737EE3" w:rsidRDefault="00737EE3" w:rsidP="00737EE3">
            <w:pPr>
              <w:spacing w:before="120" w:after="0"/>
              <w:rPr>
                <w:sz w:val="22"/>
                <w:lang w:eastAsia="zh-CN"/>
              </w:rPr>
            </w:pPr>
            <w:r>
              <w:rPr>
                <w:sz w:val="22"/>
                <w:lang w:eastAsia="zh-CN"/>
              </w:rPr>
              <w:t>Wait for RAN2 progress</w:t>
            </w:r>
          </w:p>
        </w:tc>
      </w:tr>
      <w:tr w:rsidR="00737EE3" w14:paraId="258FF4A6" w14:textId="77777777" w:rsidTr="00737EE3">
        <w:tc>
          <w:tcPr>
            <w:tcW w:w="1331" w:type="dxa"/>
            <w:vMerge/>
            <w:vAlign w:val="center"/>
          </w:tcPr>
          <w:p w14:paraId="74A6DA10" w14:textId="77777777" w:rsidR="00737EE3" w:rsidRDefault="00737EE3" w:rsidP="00737EE3">
            <w:pPr>
              <w:spacing w:before="120" w:after="0"/>
              <w:rPr>
                <w:sz w:val="22"/>
                <w:lang w:eastAsia="zh-CN"/>
              </w:rPr>
            </w:pPr>
          </w:p>
        </w:tc>
        <w:tc>
          <w:tcPr>
            <w:tcW w:w="2252" w:type="dxa"/>
            <w:vAlign w:val="center"/>
          </w:tcPr>
          <w:p w14:paraId="400894B8" w14:textId="4702044B" w:rsidR="00737EE3" w:rsidRPr="00737EE3" w:rsidRDefault="00737EE3" w:rsidP="00737EE3">
            <w:pPr>
              <w:spacing w:before="120" w:after="0"/>
              <w:rPr>
                <w:sz w:val="22"/>
                <w:highlight w:val="yellow"/>
                <w:lang w:eastAsia="zh-CN"/>
              </w:rPr>
            </w:pPr>
            <w:r w:rsidRPr="00737EE3">
              <w:rPr>
                <w:sz w:val="22"/>
                <w:highlight w:val="yellow"/>
                <w:lang w:eastAsia="zh-CN"/>
              </w:rPr>
              <w:t>Area SRS</w:t>
            </w:r>
          </w:p>
        </w:tc>
        <w:tc>
          <w:tcPr>
            <w:tcW w:w="3516" w:type="dxa"/>
            <w:vAlign w:val="center"/>
          </w:tcPr>
          <w:p w14:paraId="243E28E4" w14:textId="61B4C8FA" w:rsidR="00737EE3" w:rsidRPr="00737EE3" w:rsidRDefault="00737EE3" w:rsidP="00737EE3">
            <w:pPr>
              <w:spacing w:before="120" w:after="0"/>
              <w:rPr>
                <w:sz w:val="22"/>
                <w:highlight w:val="yellow"/>
                <w:lang w:eastAsia="zh-CN"/>
              </w:rPr>
            </w:pPr>
            <w:r w:rsidRPr="00737EE3">
              <w:rPr>
                <w:sz w:val="22"/>
                <w:highlight w:val="yellow"/>
                <w:lang w:eastAsia="zh-CN"/>
              </w:rPr>
              <w:t>RAN2 had good progress and send LS to RAN3</w:t>
            </w:r>
          </w:p>
        </w:tc>
        <w:tc>
          <w:tcPr>
            <w:tcW w:w="2532" w:type="dxa"/>
            <w:vAlign w:val="center"/>
          </w:tcPr>
          <w:p w14:paraId="7FB388B1" w14:textId="0C5847C1" w:rsidR="00737EE3" w:rsidRPr="00737EE3" w:rsidRDefault="00737EE3" w:rsidP="00737EE3">
            <w:pPr>
              <w:spacing w:before="120" w:after="0"/>
              <w:rPr>
                <w:sz w:val="22"/>
                <w:highlight w:val="yellow"/>
                <w:lang w:eastAsia="zh-CN"/>
              </w:rPr>
            </w:pPr>
            <w:r w:rsidRPr="00737EE3">
              <w:rPr>
                <w:sz w:val="22"/>
                <w:highlight w:val="yellow"/>
                <w:lang w:eastAsia="zh-CN"/>
              </w:rPr>
              <w:t>Discuss in this meeting</w:t>
            </w:r>
          </w:p>
        </w:tc>
      </w:tr>
      <w:tr w:rsidR="00ED0443" w14:paraId="6AD2C420" w14:textId="77777777" w:rsidTr="00737EE3">
        <w:tc>
          <w:tcPr>
            <w:tcW w:w="1331" w:type="dxa"/>
            <w:vAlign w:val="center"/>
          </w:tcPr>
          <w:p w14:paraId="1EA95202" w14:textId="0ED502D0" w:rsidR="00ED0443" w:rsidRDefault="00ED0443" w:rsidP="00737EE3">
            <w:pPr>
              <w:spacing w:before="120" w:after="0"/>
              <w:rPr>
                <w:sz w:val="22"/>
                <w:lang w:eastAsia="zh-CN"/>
              </w:rPr>
            </w:pPr>
            <w:r>
              <w:rPr>
                <w:sz w:val="22"/>
                <w:lang w:eastAsia="zh-CN"/>
              </w:rPr>
              <w:t>Carrier Phase</w:t>
            </w:r>
          </w:p>
        </w:tc>
        <w:tc>
          <w:tcPr>
            <w:tcW w:w="2252" w:type="dxa"/>
            <w:vAlign w:val="center"/>
          </w:tcPr>
          <w:p w14:paraId="60BBD810" w14:textId="5C965261" w:rsidR="00ED0443" w:rsidRDefault="00737EE3" w:rsidP="00737EE3">
            <w:pPr>
              <w:spacing w:before="120" w:after="0"/>
              <w:rPr>
                <w:sz w:val="22"/>
                <w:lang w:eastAsia="zh-CN"/>
              </w:rPr>
            </w:pPr>
            <w:r>
              <w:rPr>
                <w:sz w:val="22"/>
                <w:lang w:eastAsia="zh-CN"/>
              </w:rPr>
              <w:t>Signalling design</w:t>
            </w:r>
          </w:p>
        </w:tc>
        <w:tc>
          <w:tcPr>
            <w:tcW w:w="3516" w:type="dxa"/>
            <w:vAlign w:val="center"/>
          </w:tcPr>
          <w:p w14:paraId="215CC6A4" w14:textId="5C713471" w:rsidR="00ED0443" w:rsidRDefault="00737EE3" w:rsidP="00737EE3">
            <w:pPr>
              <w:spacing w:before="120" w:after="0"/>
              <w:rPr>
                <w:sz w:val="22"/>
                <w:lang w:eastAsia="zh-CN"/>
              </w:rPr>
            </w:pPr>
            <w:r>
              <w:rPr>
                <w:sz w:val="22"/>
                <w:lang w:eastAsia="zh-CN"/>
              </w:rPr>
              <w:t>RAN1 had some progress, but the detail IEs are not clear</w:t>
            </w:r>
          </w:p>
        </w:tc>
        <w:tc>
          <w:tcPr>
            <w:tcW w:w="2532" w:type="dxa"/>
            <w:vAlign w:val="center"/>
          </w:tcPr>
          <w:p w14:paraId="7F3D3979" w14:textId="22C81482" w:rsidR="00ED0443" w:rsidRDefault="00737EE3" w:rsidP="00737EE3">
            <w:pPr>
              <w:spacing w:before="120" w:after="0"/>
              <w:rPr>
                <w:sz w:val="22"/>
                <w:lang w:eastAsia="zh-CN"/>
              </w:rPr>
            </w:pPr>
            <w:r>
              <w:rPr>
                <w:sz w:val="22"/>
                <w:lang w:eastAsia="zh-CN"/>
              </w:rPr>
              <w:t>wait for RAN1 progress on details</w:t>
            </w:r>
          </w:p>
        </w:tc>
      </w:tr>
      <w:tr w:rsidR="00ED0443" w14:paraId="73E4074B" w14:textId="77777777" w:rsidTr="00737EE3">
        <w:tc>
          <w:tcPr>
            <w:tcW w:w="1331" w:type="dxa"/>
            <w:vAlign w:val="center"/>
          </w:tcPr>
          <w:p w14:paraId="32BAF27E" w14:textId="30041D48" w:rsidR="00ED0443" w:rsidRDefault="00737EE3" w:rsidP="00737EE3">
            <w:pPr>
              <w:spacing w:before="120" w:after="0"/>
              <w:rPr>
                <w:sz w:val="22"/>
                <w:lang w:eastAsia="zh-CN"/>
              </w:rPr>
            </w:pPr>
            <w:r w:rsidRPr="00737EE3">
              <w:rPr>
                <w:sz w:val="22"/>
                <w:lang w:eastAsia="zh-CN"/>
              </w:rPr>
              <w:t>bandwidth aggregation</w:t>
            </w:r>
          </w:p>
        </w:tc>
        <w:tc>
          <w:tcPr>
            <w:tcW w:w="2252" w:type="dxa"/>
            <w:vAlign w:val="center"/>
          </w:tcPr>
          <w:p w14:paraId="48F590C8" w14:textId="5B34C8D1" w:rsidR="00ED0443" w:rsidRDefault="00737EE3" w:rsidP="00737EE3">
            <w:pPr>
              <w:spacing w:before="120" w:after="0"/>
              <w:rPr>
                <w:sz w:val="22"/>
                <w:lang w:eastAsia="zh-CN"/>
              </w:rPr>
            </w:pPr>
            <w:r w:rsidRPr="00DA7B4A">
              <w:t>bandwidth aggregation</w:t>
            </w:r>
          </w:p>
        </w:tc>
        <w:tc>
          <w:tcPr>
            <w:tcW w:w="3516" w:type="dxa"/>
            <w:vAlign w:val="center"/>
          </w:tcPr>
          <w:p w14:paraId="0FC02DAA" w14:textId="0D018728" w:rsidR="00ED0443" w:rsidRDefault="00737EE3" w:rsidP="00737EE3">
            <w:pPr>
              <w:spacing w:before="120" w:after="0"/>
              <w:rPr>
                <w:sz w:val="22"/>
                <w:lang w:eastAsia="zh-CN"/>
              </w:rPr>
            </w:pPr>
            <w:r>
              <w:rPr>
                <w:sz w:val="22"/>
                <w:lang w:eastAsia="zh-CN"/>
              </w:rPr>
              <w:t>RAN1 had some progress, but the impacts are not clear</w:t>
            </w:r>
          </w:p>
        </w:tc>
        <w:tc>
          <w:tcPr>
            <w:tcW w:w="2532" w:type="dxa"/>
            <w:vAlign w:val="center"/>
          </w:tcPr>
          <w:p w14:paraId="5AA4808A" w14:textId="0055F48C" w:rsidR="00ED0443" w:rsidRDefault="00737EE3" w:rsidP="00737EE3">
            <w:pPr>
              <w:spacing w:before="120" w:after="0"/>
              <w:rPr>
                <w:sz w:val="22"/>
                <w:lang w:eastAsia="zh-CN"/>
              </w:rPr>
            </w:pPr>
            <w:r>
              <w:rPr>
                <w:sz w:val="22"/>
                <w:lang w:eastAsia="zh-CN"/>
              </w:rPr>
              <w:t>Wait for RAN1 progress</w:t>
            </w:r>
          </w:p>
        </w:tc>
      </w:tr>
    </w:tbl>
    <w:p w14:paraId="547C8A6E" w14:textId="77777777" w:rsidR="00ED0443" w:rsidRDefault="00ED0443" w:rsidP="00822EA1">
      <w:pPr>
        <w:spacing w:before="120" w:after="0"/>
        <w:rPr>
          <w:sz w:val="22"/>
          <w:lang w:eastAsia="zh-CN"/>
        </w:rPr>
      </w:pPr>
    </w:p>
    <w:p w14:paraId="6F1AE308" w14:textId="68652713" w:rsidR="00CF4F3D" w:rsidRPr="00A51948" w:rsidRDefault="00737EE3" w:rsidP="00CF4F3D">
      <w:pPr>
        <w:spacing w:before="120"/>
        <w:rPr>
          <w:lang w:eastAsia="zh-CN"/>
        </w:rPr>
      </w:pPr>
      <w:r w:rsidRPr="00A51948">
        <w:rPr>
          <w:lang w:eastAsia="zh-CN"/>
        </w:rPr>
        <w:t xml:space="preserve">The above table is the general analysis on the different sub-topics in this WI, according to the relevant RAN3 impacts and RAN1/2/SA2’s progress, we prefer to discuss the authorization for </w:t>
      </w:r>
      <w:proofErr w:type="spellStart"/>
      <w:r w:rsidRPr="00A51948">
        <w:rPr>
          <w:lang w:eastAsia="zh-CN"/>
        </w:rPr>
        <w:t>sidelink</w:t>
      </w:r>
      <w:proofErr w:type="spellEnd"/>
      <w:r w:rsidRPr="00A51948">
        <w:rPr>
          <w:lang w:eastAsia="zh-CN"/>
        </w:rPr>
        <w:t xml:space="preserve"> positioning and ranging</w:t>
      </w:r>
      <w:r w:rsidR="00766526" w:rsidRPr="00A51948">
        <w:rPr>
          <w:lang w:eastAsia="zh-CN"/>
        </w:rPr>
        <w:t xml:space="preserve"> service</w:t>
      </w:r>
      <w:r w:rsidRPr="00A51948">
        <w:rPr>
          <w:lang w:eastAsia="zh-CN"/>
        </w:rPr>
        <w:t>, and the area SRS for LPHAP in this meeting, others can wait the progress of other WGs</w:t>
      </w:r>
      <w:r w:rsidR="00CF4F3D" w:rsidRPr="00A51948">
        <w:rPr>
          <w:lang w:eastAsia="zh-CN"/>
        </w:rPr>
        <w:t>.</w:t>
      </w:r>
    </w:p>
    <w:p w14:paraId="3CA9007A" w14:textId="5B1697BF" w:rsidR="00CF000E" w:rsidRPr="00A51948" w:rsidRDefault="00CF4F3D" w:rsidP="00737EE3">
      <w:pPr>
        <w:spacing w:before="120"/>
        <w:rPr>
          <w:b/>
          <w:lang w:val="en-US" w:eastAsia="zh-CN"/>
        </w:rPr>
      </w:pPr>
      <w:r w:rsidRPr="00A51948">
        <w:rPr>
          <w:b/>
          <w:lang w:eastAsia="zh-CN"/>
        </w:rPr>
        <w:t>Proposal</w:t>
      </w:r>
      <w:r w:rsidR="0051142E" w:rsidRPr="00A51948">
        <w:rPr>
          <w:b/>
          <w:lang w:eastAsia="zh-CN"/>
        </w:rPr>
        <w:t xml:space="preserve"> 1</w:t>
      </w:r>
      <w:r w:rsidRPr="00A51948">
        <w:rPr>
          <w:b/>
          <w:lang w:eastAsia="zh-CN"/>
        </w:rPr>
        <w:t xml:space="preserve">, </w:t>
      </w:r>
      <w:r w:rsidR="00737EE3" w:rsidRPr="00A51948">
        <w:rPr>
          <w:b/>
          <w:lang w:eastAsia="zh-CN"/>
        </w:rPr>
        <w:t xml:space="preserve">RAN3 to discuss authorization for </w:t>
      </w:r>
      <w:proofErr w:type="spellStart"/>
      <w:r w:rsidR="00737EE3" w:rsidRPr="00A51948">
        <w:rPr>
          <w:b/>
          <w:lang w:eastAsia="zh-CN"/>
        </w:rPr>
        <w:t>sidelink</w:t>
      </w:r>
      <w:proofErr w:type="spellEnd"/>
      <w:r w:rsidR="00737EE3" w:rsidRPr="00A51948">
        <w:rPr>
          <w:b/>
          <w:lang w:eastAsia="zh-CN"/>
        </w:rPr>
        <w:t xml:space="preserve"> positioning and ranging, and the area SRS for LPHAP in this meeting, others can wait for the progress of other WGs</w:t>
      </w:r>
      <w:r w:rsidR="00CF000E" w:rsidRPr="00A51948">
        <w:rPr>
          <w:b/>
          <w:lang w:val="en-US" w:eastAsia="zh-CN"/>
        </w:rPr>
        <w:t>.</w:t>
      </w:r>
    </w:p>
    <w:p w14:paraId="457A1075" w14:textId="0D300957" w:rsidR="006D5175" w:rsidRPr="00737EE3" w:rsidRDefault="00E52E91" w:rsidP="00737EE3">
      <w:pPr>
        <w:pStyle w:val="2"/>
      </w:pPr>
      <w:r>
        <w:t>2.2</w:t>
      </w:r>
      <w:r>
        <w:tab/>
      </w:r>
      <w:r w:rsidR="00737EE3">
        <w:t>A</w:t>
      </w:r>
      <w:r w:rsidR="00737EE3" w:rsidRPr="00737EE3">
        <w:t>uthorization</w:t>
      </w:r>
      <w:r w:rsidR="00737EE3">
        <w:t xml:space="preserve"> for </w:t>
      </w:r>
      <w:proofErr w:type="spellStart"/>
      <w:r w:rsidR="00EE34A4">
        <w:t>S</w:t>
      </w:r>
      <w:r w:rsidR="00EE34A4">
        <w:rPr>
          <w:rFonts w:hint="eastAsia"/>
          <w:lang w:eastAsia="zh-CN"/>
        </w:rPr>
        <w:t>idelink</w:t>
      </w:r>
      <w:proofErr w:type="spellEnd"/>
      <w:r w:rsidR="00EE34A4">
        <w:t xml:space="preserve"> P</w:t>
      </w:r>
      <w:r w:rsidR="00EE34A4">
        <w:rPr>
          <w:rFonts w:hint="eastAsia"/>
          <w:lang w:eastAsia="zh-CN"/>
        </w:rPr>
        <w:t>ositioning</w:t>
      </w:r>
      <w:r w:rsidR="00737EE3">
        <w:rPr>
          <w:lang w:eastAsia="zh-CN"/>
        </w:rPr>
        <w:t xml:space="preserve"> and ranging services</w:t>
      </w:r>
    </w:p>
    <w:p w14:paraId="0A4CC829" w14:textId="293067CE" w:rsidR="00773C76" w:rsidRPr="00A51948" w:rsidRDefault="00737EE3" w:rsidP="00773C76">
      <w:pPr>
        <w:pStyle w:val="B1"/>
        <w:ind w:left="0" w:firstLine="0"/>
        <w:rPr>
          <w:lang w:eastAsia="zh-CN"/>
        </w:rPr>
      </w:pPr>
      <w:r w:rsidRPr="00A51948">
        <w:rPr>
          <w:lang w:eastAsia="zh-CN"/>
        </w:rPr>
        <w:t xml:space="preserve">According to the SA2’s conclusion, </w:t>
      </w:r>
      <w:r w:rsidR="00773C76" w:rsidRPr="00A51948">
        <w:rPr>
          <w:lang w:eastAsia="zh-CN"/>
        </w:rPr>
        <w:t>we think the "Ranging/</w:t>
      </w:r>
      <w:proofErr w:type="spellStart"/>
      <w:r w:rsidR="00773C76" w:rsidRPr="00A51948">
        <w:rPr>
          <w:lang w:eastAsia="zh-CN"/>
        </w:rPr>
        <w:t>Sidelink</w:t>
      </w:r>
      <w:proofErr w:type="spellEnd"/>
      <w:r w:rsidR="00773C76" w:rsidRPr="00A51948">
        <w:rPr>
          <w:lang w:eastAsia="zh-CN"/>
        </w:rPr>
        <w:t xml:space="preserve"> Positioning authorised" information and the RSPP transport QoS parameters </w:t>
      </w:r>
      <w:r w:rsidR="001C0F7C">
        <w:rPr>
          <w:lang w:eastAsia="zh-CN"/>
        </w:rPr>
        <w:t xml:space="preserve">should </w:t>
      </w:r>
      <w:r w:rsidR="00773C76" w:rsidRPr="00A51948">
        <w:rPr>
          <w:lang w:eastAsia="zh-CN"/>
        </w:rPr>
        <w:t>be provided to the NG-RAN node for scheduled resource allocation mode resource management, which is similar to V2X/</w:t>
      </w:r>
      <w:proofErr w:type="spellStart"/>
      <w:r w:rsidR="00773C76" w:rsidRPr="00A51948">
        <w:rPr>
          <w:lang w:eastAsia="zh-CN"/>
        </w:rPr>
        <w:t>ProSe</w:t>
      </w:r>
      <w:proofErr w:type="spellEnd"/>
      <w:r w:rsidR="00773C76" w:rsidRPr="00A51948">
        <w:rPr>
          <w:lang w:eastAsia="zh-CN"/>
        </w:rPr>
        <w:t xml:space="preserve"> authorization</w:t>
      </w:r>
      <w:r w:rsidR="00766526" w:rsidRPr="00A51948">
        <w:rPr>
          <w:lang w:eastAsia="zh-CN"/>
        </w:rPr>
        <w:t xml:space="preserve"> and QoS information</w:t>
      </w:r>
      <w:r w:rsidR="00773C76" w:rsidRPr="00A51948">
        <w:rPr>
          <w:lang w:eastAsia="zh-CN"/>
        </w:rPr>
        <w:t>.</w:t>
      </w:r>
    </w:p>
    <w:p w14:paraId="3CE01812" w14:textId="11B9A707" w:rsidR="00773C76" w:rsidRPr="00A51948" w:rsidRDefault="00773C76" w:rsidP="00773C76">
      <w:pPr>
        <w:spacing w:before="120" w:after="0"/>
        <w:rPr>
          <w:lang w:eastAsia="zh-CN"/>
        </w:rPr>
      </w:pPr>
      <w:r w:rsidRPr="00A51948">
        <w:rPr>
          <w:lang w:eastAsia="zh-CN"/>
        </w:rPr>
        <w:t>In our view, the "Ranging/</w:t>
      </w:r>
      <w:proofErr w:type="spellStart"/>
      <w:r w:rsidRPr="00A51948">
        <w:rPr>
          <w:lang w:eastAsia="zh-CN"/>
        </w:rPr>
        <w:t>Sidelink</w:t>
      </w:r>
      <w:proofErr w:type="spellEnd"/>
      <w:r w:rsidRPr="00A51948">
        <w:rPr>
          <w:lang w:eastAsia="zh-CN"/>
        </w:rPr>
        <w:t xml:space="preserve"> Positioning authorised" information includes one or more of the following:</w:t>
      </w:r>
    </w:p>
    <w:p w14:paraId="7C0835C4" w14:textId="68AD4343" w:rsidR="00773C76" w:rsidRPr="00A51948" w:rsidRDefault="00773C76" w:rsidP="00773C76">
      <w:pPr>
        <w:spacing w:before="120" w:after="0"/>
        <w:rPr>
          <w:lang w:eastAsia="zh-CN"/>
        </w:rPr>
      </w:pPr>
      <w:r w:rsidRPr="00A51948">
        <w:rPr>
          <w:lang w:eastAsia="zh-CN"/>
        </w:rPr>
        <w:t>-</w:t>
      </w:r>
      <w:r w:rsidRPr="00A51948">
        <w:rPr>
          <w:lang w:eastAsia="zh-CN"/>
        </w:rPr>
        <w:tab/>
        <w:t>whether the UE is authorized to act as a Reference UE;</w:t>
      </w:r>
    </w:p>
    <w:p w14:paraId="62038820" w14:textId="41C78339" w:rsidR="00773C76" w:rsidRPr="00A51948" w:rsidRDefault="00773C76" w:rsidP="00773C76">
      <w:pPr>
        <w:spacing w:before="120" w:after="0"/>
        <w:rPr>
          <w:lang w:eastAsia="zh-CN"/>
        </w:rPr>
      </w:pPr>
      <w:r w:rsidRPr="00A51948">
        <w:rPr>
          <w:lang w:eastAsia="zh-CN"/>
        </w:rPr>
        <w:t>-</w:t>
      </w:r>
      <w:r w:rsidRPr="00A51948">
        <w:rPr>
          <w:lang w:eastAsia="zh-CN"/>
        </w:rPr>
        <w:tab/>
        <w:t>whether the UE is authorized to act as a Target UE;</w:t>
      </w:r>
    </w:p>
    <w:p w14:paraId="3C8A316E" w14:textId="77777777" w:rsidR="00773C76" w:rsidRPr="00A51948" w:rsidRDefault="00773C76" w:rsidP="00773C76">
      <w:pPr>
        <w:spacing w:before="120" w:after="0"/>
        <w:rPr>
          <w:lang w:eastAsia="zh-CN"/>
        </w:rPr>
      </w:pPr>
      <w:r w:rsidRPr="00A51948">
        <w:rPr>
          <w:lang w:eastAsia="zh-CN"/>
        </w:rPr>
        <w:t>-</w:t>
      </w:r>
      <w:r w:rsidRPr="00A51948">
        <w:rPr>
          <w:lang w:eastAsia="zh-CN"/>
        </w:rPr>
        <w:tab/>
        <w:t>whether the UE is authorized to act as a Located UE;</w:t>
      </w:r>
    </w:p>
    <w:p w14:paraId="1C9721D4" w14:textId="77777777" w:rsidR="00773C76" w:rsidRPr="00A51948" w:rsidRDefault="00773C76" w:rsidP="00773C76">
      <w:pPr>
        <w:spacing w:before="120" w:after="0"/>
        <w:rPr>
          <w:lang w:eastAsia="zh-CN"/>
        </w:rPr>
      </w:pPr>
      <w:r w:rsidRPr="00A51948">
        <w:rPr>
          <w:lang w:eastAsia="zh-CN"/>
        </w:rPr>
        <w:t>-</w:t>
      </w:r>
      <w:r w:rsidRPr="00A51948">
        <w:rPr>
          <w:lang w:eastAsia="zh-CN"/>
        </w:rPr>
        <w:tab/>
        <w:t>whether the UE is authorized to act as a SL Positioning Server UE.</w:t>
      </w:r>
    </w:p>
    <w:p w14:paraId="75ED3EAF" w14:textId="0E63F24C" w:rsidR="006D5175" w:rsidRPr="00A51948" w:rsidRDefault="00773C76" w:rsidP="00773C76">
      <w:pPr>
        <w:spacing w:before="120"/>
        <w:rPr>
          <w:lang w:eastAsia="zh-CN"/>
        </w:rPr>
      </w:pPr>
      <w:r w:rsidRPr="00A51948">
        <w:rPr>
          <w:lang w:eastAsia="zh-CN"/>
        </w:rPr>
        <w:t xml:space="preserve">The RSPP transport QoS parameters include parameters </w:t>
      </w:r>
      <w:r w:rsidR="00766526" w:rsidRPr="00A51948">
        <w:rPr>
          <w:lang w:eastAsia="zh-CN"/>
        </w:rPr>
        <w:t>the same as V2X/</w:t>
      </w:r>
      <w:proofErr w:type="spellStart"/>
      <w:r w:rsidR="00766526" w:rsidRPr="00A51948">
        <w:rPr>
          <w:lang w:eastAsia="zh-CN"/>
        </w:rPr>
        <w:t>ProSe</w:t>
      </w:r>
      <w:proofErr w:type="spellEnd"/>
      <w:r w:rsidR="00766526" w:rsidRPr="00A51948">
        <w:rPr>
          <w:lang w:eastAsia="zh-CN"/>
        </w:rPr>
        <w:t xml:space="preserve"> service, as </w:t>
      </w:r>
      <w:r w:rsidR="001C0F7C">
        <w:rPr>
          <w:lang w:eastAsia="zh-CN"/>
        </w:rPr>
        <w:t>the</w:t>
      </w:r>
      <w:r w:rsidR="00766526" w:rsidRPr="00A51948">
        <w:rPr>
          <w:lang w:eastAsia="zh-CN"/>
        </w:rPr>
        <w:t xml:space="preserve"> V2X/</w:t>
      </w:r>
      <w:proofErr w:type="spellStart"/>
      <w:r w:rsidR="00766526" w:rsidRPr="00A51948">
        <w:rPr>
          <w:lang w:eastAsia="zh-CN"/>
        </w:rPr>
        <w:t>ProSe</w:t>
      </w:r>
      <w:proofErr w:type="spellEnd"/>
      <w:r w:rsidR="00766526" w:rsidRPr="00A51948">
        <w:rPr>
          <w:lang w:eastAsia="zh-CN"/>
        </w:rPr>
        <w:t xml:space="preserve"> layer handles the RSPP traffic as the V2X/</w:t>
      </w:r>
      <w:proofErr w:type="spellStart"/>
      <w:r w:rsidR="00766526" w:rsidRPr="00A51948">
        <w:rPr>
          <w:lang w:eastAsia="zh-CN"/>
        </w:rPr>
        <w:t>ProSe</w:t>
      </w:r>
      <w:proofErr w:type="spellEnd"/>
      <w:r w:rsidR="00766526" w:rsidRPr="00A51948">
        <w:rPr>
          <w:lang w:eastAsia="zh-CN"/>
        </w:rPr>
        <w:t xml:space="preserve"> application data packets for the QoS treatment.</w:t>
      </w:r>
    </w:p>
    <w:p w14:paraId="2B25AE93" w14:textId="2CD987AE" w:rsidR="00766526" w:rsidRPr="00A51948" w:rsidRDefault="00766526" w:rsidP="00773C76">
      <w:pPr>
        <w:spacing w:before="120"/>
        <w:rPr>
          <w:lang w:eastAsia="zh-CN"/>
        </w:rPr>
      </w:pPr>
      <w:r w:rsidRPr="00A51948">
        <w:rPr>
          <w:lang w:eastAsia="zh-CN"/>
        </w:rPr>
        <w:t>Based on the above understanding, we provided a TP to TS38.413 in [2]</w:t>
      </w:r>
      <w:r w:rsidR="00636DA6" w:rsidRPr="00A51948">
        <w:rPr>
          <w:lang w:eastAsia="zh-CN"/>
        </w:rPr>
        <w:t>.</w:t>
      </w:r>
    </w:p>
    <w:p w14:paraId="3036D6C8" w14:textId="36790FE7" w:rsidR="00636DA6" w:rsidRPr="00A51948" w:rsidRDefault="00636DA6" w:rsidP="00773C76">
      <w:pPr>
        <w:spacing w:before="120"/>
        <w:rPr>
          <w:lang w:eastAsia="zh-CN"/>
        </w:rPr>
      </w:pPr>
      <w:r w:rsidRPr="00A51948">
        <w:rPr>
          <w:lang w:eastAsia="zh-CN"/>
        </w:rPr>
        <w:t xml:space="preserve">In addition, </w:t>
      </w:r>
      <w:r w:rsidR="00A51948">
        <w:rPr>
          <w:lang w:eastAsia="zh-CN"/>
        </w:rPr>
        <w:t xml:space="preserve">the corresponding information should also be introduced over </w:t>
      </w:r>
      <w:proofErr w:type="spellStart"/>
      <w:r w:rsidR="00A51948">
        <w:rPr>
          <w:lang w:eastAsia="zh-CN"/>
        </w:rPr>
        <w:t>XnAP</w:t>
      </w:r>
      <w:proofErr w:type="spellEnd"/>
      <w:r w:rsidR="00A51948">
        <w:rPr>
          <w:lang w:eastAsia="zh-CN"/>
        </w:rPr>
        <w:t xml:space="preserve">. </w:t>
      </w:r>
    </w:p>
    <w:p w14:paraId="5367779F" w14:textId="680FD418" w:rsidR="00636DA6" w:rsidRPr="00A51948" w:rsidRDefault="00636DA6" w:rsidP="00636DA6">
      <w:pPr>
        <w:spacing w:before="120"/>
        <w:rPr>
          <w:b/>
          <w:lang w:eastAsia="zh-CN"/>
        </w:rPr>
      </w:pPr>
      <w:r w:rsidRPr="00A51948">
        <w:rPr>
          <w:b/>
          <w:lang w:eastAsia="zh-CN"/>
        </w:rPr>
        <w:t>Proposal 2, RAN3 agree to introduce the Ranging/</w:t>
      </w:r>
      <w:proofErr w:type="spellStart"/>
      <w:r w:rsidRPr="00A51948">
        <w:rPr>
          <w:b/>
          <w:lang w:eastAsia="zh-CN"/>
        </w:rPr>
        <w:t>Sidelink</w:t>
      </w:r>
      <w:proofErr w:type="spellEnd"/>
      <w:r w:rsidRPr="00A51948">
        <w:rPr>
          <w:b/>
          <w:lang w:eastAsia="zh-CN"/>
        </w:rPr>
        <w:t xml:space="preserve"> Positioning Authorized IE, Ranging/</w:t>
      </w:r>
      <w:proofErr w:type="spellStart"/>
      <w:r w:rsidRPr="00A51948">
        <w:rPr>
          <w:b/>
          <w:lang w:eastAsia="zh-CN"/>
        </w:rPr>
        <w:t>Sidelink</w:t>
      </w:r>
      <w:proofErr w:type="spellEnd"/>
      <w:r w:rsidRPr="00A51948">
        <w:rPr>
          <w:b/>
          <w:lang w:eastAsia="zh-CN"/>
        </w:rPr>
        <w:t xml:space="preserve"> Positioning UE RSPP Aggregate Maximum Bit Rate IE and Ranging/</w:t>
      </w:r>
      <w:proofErr w:type="spellStart"/>
      <w:r w:rsidRPr="00A51948">
        <w:rPr>
          <w:b/>
          <w:lang w:eastAsia="zh-CN"/>
        </w:rPr>
        <w:t>Sidelink</w:t>
      </w:r>
      <w:proofErr w:type="spellEnd"/>
      <w:r w:rsidRPr="00A51948">
        <w:rPr>
          <w:b/>
          <w:lang w:eastAsia="zh-CN"/>
        </w:rPr>
        <w:t xml:space="preserve"> Positioning RSPP QoS Parameters in INITIAL CONTEXT SETUP REQUEST message, UE CONTEXT MODIFICATION REQUEST message, HANDOVER REQUEST message, PATH SWITCH REQUEST message over NGAP.</w:t>
      </w:r>
    </w:p>
    <w:p w14:paraId="70342A6D" w14:textId="2812F157" w:rsidR="00E52E91" w:rsidRPr="00140579" w:rsidRDefault="00636DA6" w:rsidP="00E52E91">
      <w:pPr>
        <w:spacing w:before="120"/>
        <w:rPr>
          <w:b/>
          <w:lang w:eastAsia="zh-CN"/>
        </w:rPr>
      </w:pPr>
      <w:r w:rsidRPr="00A51948">
        <w:rPr>
          <w:b/>
          <w:lang w:eastAsia="zh-CN"/>
        </w:rPr>
        <w:t>Proposal</w:t>
      </w:r>
      <w:r w:rsidR="00A51948">
        <w:rPr>
          <w:b/>
          <w:lang w:eastAsia="zh-CN"/>
        </w:rPr>
        <w:t xml:space="preserve"> 3</w:t>
      </w:r>
      <w:r w:rsidRPr="00A51948">
        <w:rPr>
          <w:b/>
          <w:lang w:eastAsia="zh-CN"/>
        </w:rPr>
        <w:t>, RAN3</w:t>
      </w:r>
      <w:r w:rsidR="00A51948">
        <w:rPr>
          <w:b/>
          <w:lang w:eastAsia="zh-CN"/>
        </w:rPr>
        <w:t xml:space="preserve"> agree </w:t>
      </w:r>
      <w:r w:rsidR="00A51948" w:rsidRPr="00A51948">
        <w:rPr>
          <w:b/>
          <w:lang w:eastAsia="zh-CN"/>
        </w:rPr>
        <w:t>to introduce the Ranging/</w:t>
      </w:r>
      <w:proofErr w:type="spellStart"/>
      <w:r w:rsidR="00A51948" w:rsidRPr="00A51948">
        <w:rPr>
          <w:b/>
          <w:lang w:eastAsia="zh-CN"/>
        </w:rPr>
        <w:t>Sidelink</w:t>
      </w:r>
      <w:proofErr w:type="spellEnd"/>
      <w:r w:rsidR="00A51948" w:rsidRPr="00A51948">
        <w:rPr>
          <w:b/>
          <w:lang w:eastAsia="zh-CN"/>
        </w:rPr>
        <w:t xml:space="preserve"> Positioning Authorized IE, Ranging/</w:t>
      </w:r>
      <w:proofErr w:type="spellStart"/>
      <w:r w:rsidR="00A51948" w:rsidRPr="00A51948">
        <w:rPr>
          <w:b/>
          <w:lang w:eastAsia="zh-CN"/>
        </w:rPr>
        <w:t>Sidelink</w:t>
      </w:r>
      <w:proofErr w:type="spellEnd"/>
      <w:r w:rsidR="00A51948" w:rsidRPr="00A51948">
        <w:rPr>
          <w:b/>
          <w:lang w:eastAsia="zh-CN"/>
        </w:rPr>
        <w:t xml:space="preserve"> Positioning UE RSPP Aggregate Maximum Bit Rate IE and Ranging/</w:t>
      </w:r>
      <w:proofErr w:type="spellStart"/>
      <w:r w:rsidR="00A51948" w:rsidRPr="00A51948">
        <w:rPr>
          <w:b/>
          <w:lang w:eastAsia="zh-CN"/>
        </w:rPr>
        <w:t>Sidelink</w:t>
      </w:r>
      <w:proofErr w:type="spellEnd"/>
      <w:r w:rsidR="00A51948" w:rsidRPr="00A51948">
        <w:rPr>
          <w:b/>
          <w:lang w:eastAsia="zh-CN"/>
        </w:rPr>
        <w:t xml:space="preserve"> Positioning RSPP QoS Parameters in</w:t>
      </w:r>
      <w:r w:rsidR="00A51948" w:rsidRPr="00A51948">
        <w:t xml:space="preserve"> </w:t>
      </w:r>
      <w:r w:rsidR="00A51948" w:rsidRPr="00A51948">
        <w:rPr>
          <w:b/>
          <w:lang w:eastAsia="zh-CN"/>
        </w:rPr>
        <w:t>HANDOVER REQUEST message</w:t>
      </w:r>
      <w:r w:rsidR="00A51948">
        <w:rPr>
          <w:b/>
          <w:lang w:eastAsia="zh-CN"/>
        </w:rPr>
        <w:t xml:space="preserve"> and </w:t>
      </w:r>
      <w:r w:rsidR="00A51948" w:rsidRPr="00A51948">
        <w:rPr>
          <w:b/>
          <w:lang w:eastAsia="zh-CN"/>
        </w:rPr>
        <w:t>RETRIEVE UE CONTEXT RESPONSE message</w:t>
      </w:r>
      <w:r w:rsidR="00A51948">
        <w:rPr>
          <w:b/>
          <w:lang w:eastAsia="zh-CN"/>
        </w:rPr>
        <w:t xml:space="preserve"> over </w:t>
      </w:r>
      <w:proofErr w:type="spellStart"/>
      <w:r w:rsidR="00A51948">
        <w:rPr>
          <w:b/>
          <w:lang w:eastAsia="zh-CN"/>
        </w:rPr>
        <w:t>XnAP</w:t>
      </w:r>
      <w:proofErr w:type="spellEnd"/>
      <w:r w:rsidR="00A51948">
        <w:rPr>
          <w:b/>
          <w:lang w:eastAsia="zh-CN"/>
        </w:rPr>
        <w:t>.</w:t>
      </w:r>
    </w:p>
    <w:p w14:paraId="29FEC92E" w14:textId="572DFACD" w:rsidR="00D31E29" w:rsidRPr="00D31E29" w:rsidRDefault="00D31E29" w:rsidP="00D31E29">
      <w:pPr>
        <w:pStyle w:val="2"/>
        <w:rPr>
          <w:lang w:val="en-US"/>
        </w:rPr>
      </w:pPr>
      <w:r>
        <w:t xml:space="preserve">2.3 </w:t>
      </w:r>
      <w:r w:rsidR="00773C76">
        <w:t xml:space="preserve">Area SRS for </w:t>
      </w:r>
      <w:r w:rsidR="00EE34A4" w:rsidRPr="00EE34A4">
        <w:t>LPHAP</w:t>
      </w:r>
    </w:p>
    <w:p w14:paraId="3CC38162" w14:textId="2B52F8FF" w:rsidR="00EE34A4" w:rsidRDefault="00140579" w:rsidP="00140579">
      <w:pPr>
        <w:spacing w:before="120"/>
        <w:rPr>
          <w:lang w:val="en-US" w:eastAsia="ko-KR"/>
        </w:rPr>
      </w:pPr>
      <w:r>
        <w:rPr>
          <w:lang w:eastAsia="zh-CN"/>
        </w:rPr>
        <w:t>For Area SRS, RAN2 already has the following agreement</w:t>
      </w:r>
      <w:r w:rsidR="001C0F7C">
        <w:rPr>
          <w:lang w:eastAsia="zh-CN"/>
        </w:rPr>
        <w:t>s</w:t>
      </w:r>
      <w:r>
        <w:rPr>
          <w:lang w:eastAsia="zh-CN"/>
        </w:rPr>
        <w:t xml:space="preserve">. </w:t>
      </w:r>
    </w:p>
    <w:p w14:paraId="0BC4F5B5" w14:textId="77777777" w:rsidR="00140579" w:rsidRPr="00EE34A4" w:rsidRDefault="00140579" w:rsidP="00EE34A4">
      <w:pPr>
        <w:overflowPunct w:val="0"/>
        <w:autoSpaceDE w:val="0"/>
        <w:autoSpaceDN w:val="0"/>
        <w:adjustRightInd w:val="0"/>
        <w:spacing w:after="0"/>
        <w:ind w:left="1440"/>
        <w:textAlignment w:val="baseline"/>
        <w:rPr>
          <w:rFonts w:eastAsia="MS Mincho"/>
          <w:lang w:val="en-US" w:eastAsia="ko-KR"/>
        </w:rPr>
      </w:pPr>
    </w:p>
    <w:p w14:paraId="2EEF4C15"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Agreements:</w:t>
      </w:r>
    </w:p>
    <w:p w14:paraId="2D468883"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rsidRPr="00140579">
        <w:rPr>
          <w:highlight w:val="yellow"/>
        </w:rPr>
        <w:t>When configured with SRS configuration along with SRS validity area, if the UE reselects to another cell within the SRS validity area during SRS transmission, the UE continues the SRS transmission, subject to validation for SRS transmission</w:t>
      </w:r>
      <w:r>
        <w:t>.</w:t>
      </w:r>
    </w:p>
    <w:p w14:paraId="05EFDCFD"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5F6F67D4" w14:textId="0BE72814" w:rsidR="004D2F29" w:rsidRDefault="004D2F29" w:rsidP="004D2F29">
      <w:pPr>
        <w:rPr>
          <w:sz w:val="22"/>
          <w:lang w:eastAsia="zh-CN"/>
        </w:rPr>
      </w:pPr>
    </w:p>
    <w:p w14:paraId="1D5ADC2E"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Agreements:</w:t>
      </w:r>
    </w:p>
    <w:p w14:paraId="41BD999E"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rsidRPr="00140579">
        <w:rPr>
          <w:highlight w:val="yellow"/>
        </w:rPr>
        <w:t>RAN2 assume when the UE reselects out of the positioning validity area during SRS transmission, the UE may send an RRC message to the network for SRS configuration request.</w:t>
      </w:r>
    </w:p>
    <w:p w14:paraId="21BB1220" w14:textId="77777777" w:rsidR="004D2F29" w:rsidRDefault="004D2F29" w:rsidP="004D2F29">
      <w:pPr>
        <w:pStyle w:val="Doc-text2"/>
        <w:pBdr>
          <w:top w:val="single" w:sz="4" w:space="1" w:color="auto"/>
          <w:left w:val="single" w:sz="4" w:space="4" w:color="auto"/>
          <w:bottom w:val="single" w:sz="4" w:space="1" w:color="auto"/>
          <w:right w:val="single" w:sz="4" w:space="4" w:color="auto"/>
        </w:pBdr>
      </w:pPr>
      <w:r>
        <w:t>LS to RAN3 to confirm this.</w:t>
      </w:r>
    </w:p>
    <w:p w14:paraId="3DF93B0B" w14:textId="77777777" w:rsidR="004D2F29" w:rsidRDefault="004D2F29" w:rsidP="004D2F29">
      <w:pPr>
        <w:rPr>
          <w:sz w:val="22"/>
          <w:lang w:eastAsia="zh-CN"/>
        </w:rPr>
      </w:pPr>
    </w:p>
    <w:p w14:paraId="1C1D40EC" w14:textId="774CA85B" w:rsidR="00140579" w:rsidRPr="009A7742" w:rsidRDefault="00140579" w:rsidP="004D2F29">
      <w:pPr>
        <w:rPr>
          <w:lang w:eastAsia="zh-CN"/>
        </w:rPr>
      </w:pPr>
      <w:r w:rsidRPr="009A7742">
        <w:rPr>
          <w:lang w:eastAsia="zh-CN"/>
        </w:rPr>
        <w:t>From RAN3 perspective, we need to discuss how the SRS configuration for a validity area is decided and what information is needed, then discuss the SRS update when UE moves out of the validity area (about the RAN2’s LS)</w:t>
      </w:r>
    </w:p>
    <w:p w14:paraId="56F40E80" w14:textId="6E2D953C" w:rsidR="00140579" w:rsidRPr="009A7742" w:rsidRDefault="00140579" w:rsidP="004D2F29">
      <w:pPr>
        <w:rPr>
          <w:lang w:eastAsia="zh-CN"/>
        </w:rPr>
      </w:pPr>
      <w:r w:rsidRPr="009A7742">
        <w:rPr>
          <w:lang w:eastAsia="zh-CN"/>
        </w:rPr>
        <w:t xml:space="preserve">In our view, the SRS configuration for a validity area (i.e. “area SRS” for short) means that all the </w:t>
      </w:r>
      <w:proofErr w:type="spellStart"/>
      <w:r w:rsidRPr="009A7742">
        <w:rPr>
          <w:lang w:eastAsia="zh-CN"/>
        </w:rPr>
        <w:t>gNBs</w:t>
      </w:r>
      <w:proofErr w:type="spellEnd"/>
      <w:r w:rsidRPr="009A7742">
        <w:rPr>
          <w:lang w:eastAsia="zh-CN"/>
        </w:rPr>
        <w:t xml:space="preserve"> in the area needs to reserve the SRS resource for the UE. The node to decide the area SRS needs to know all the available SRS </w:t>
      </w:r>
      <w:r w:rsidR="001C0F7C">
        <w:rPr>
          <w:lang w:eastAsia="zh-CN"/>
        </w:rPr>
        <w:t>resources</w:t>
      </w:r>
      <w:r w:rsidRPr="009A7742">
        <w:rPr>
          <w:lang w:eastAsia="zh-CN"/>
        </w:rPr>
        <w:t xml:space="preserve"> from all the </w:t>
      </w:r>
      <w:proofErr w:type="spellStart"/>
      <w:r w:rsidRPr="009A7742">
        <w:rPr>
          <w:lang w:eastAsia="zh-CN"/>
        </w:rPr>
        <w:t>gNBs</w:t>
      </w:r>
      <w:proofErr w:type="spellEnd"/>
      <w:r w:rsidRPr="009A7742">
        <w:rPr>
          <w:lang w:eastAsia="zh-CN"/>
        </w:rPr>
        <w:t xml:space="preserve"> in this area. Based on this understanding, we think there’re two options to be considered:</w:t>
      </w:r>
    </w:p>
    <w:p w14:paraId="6E2D4F2D" w14:textId="2C4D4329" w:rsidR="00140579" w:rsidRPr="009A7742" w:rsidRDefault="00140579" w:rsidP="00140579">
      <w:pPr>
        <w:pStyle w:val="a9"/>
        <w:numPr>
          <w:ilvl w:val="0"/>
          <w:numId w:val="35"/>
        </w:numPr>
        <w:ind w:leftChars="0"/>
        <w:rPr>
          <w:sz w:val="20"/>
          <w:szCs w:val="20"/>
          <w:lang w:eastAsia="zh-CN"/>
        </w:rPr>
      </w:pPr>
      <w:r w:rsidRPr="009A7742">
        <w:rPr>
          <w:sz w:val="20"/>
          <w:szCs w:val="20"/>
          <w:lang w:eastAsia="zh-CN"/>
        </w:rPr>
        <w:t xml:space="preserve">Option A, LMF determine the area SRS configuration </w:t>
      </w:r>
    </w:p>
    <w:p w14:paraId="36B1B530" w14:textId="5B8FAC7D" w:rsidR="00140579" w:rsidRPr="009A7742" w:rsidRDefault="00140579" w:rsidP="00140579">
      <w:pPr>
        <w:pStyle w:val="a9"/>
        <w:numPr>
          <w:ilvl w:val="0"/>
          <w:numId w:val="35"/>
        </w:numPr>
        <w:ind w:leftChars="0"/>
        <w:rPr>
          <w:sz w:val="20"/>
          <w:szCs w:val="20"/>
          <w:lang w:eastAsia="zh-CN"/>
        </w:rPr>
      </w:pPr>
      <w:r w:rsidRPr="009A7742">
        <w:rPr>
          <w:sz w:val="20"/>
          <w:szCs w:val="20"/>
          <w:lang w:eastAsia="zh-CN"/>
        </w:rPr>
        <w:t xml:space="preserve">Option B, serving </w:t>
      </w:r>
      <w:proofErr w:type="spellStart"/>
      <w:r w:rsidRPr="009A7742">
        <w:rPr>
          <w:sz w:val="20"/>
          <w:szCs w:val="20"/>
          <w:lang w:eastAsia="zh-CN"/>
        </w:rPr>
        <w:t>gNB</w:t>
      </w:r>
      <w:proofErr w:type="spellEnd"/>
      <w:r w:rsidRPr="009A7742">
        <w:rPr>
          <w:sz w:val="20"/>
          <w:szCs w:val="20"/>
          <w:lang w:eastAsia="zh-CN"/>
        </w:rPr>
        <w:t xml:space="preserve"> determine the area SRS configuration </w:t>
      </w:r>
    </w:p>
    <w:p w14:paraId="1E18F944" w14:textId="77777777" w:rsidR="00140579" w:rsidRPr="009A7742" w:rsidRDefault="00140579" w:rsidP="00140579">
      <w:pPr>
        <w:ind w:left="360"/>
        <w:rPr>
          <w:lang w:eastAsia="zh-CN"/>
        </w:rPr>
      </w:pPr>
    </w:p>
    <w:p w14:paraId="2BE30305" w14:textId="7C3EDF40" w:rsidR="00EA0DB9" w:rsidRPr="009A7742" w:rsidRDefault="005D554A" w:rsidP="004D2F29">
      <w:pPr>
        <w:rPr>
          <w:lang w:eastAsia="zh-CN"/>
        </w:rPr>
      </w:pPr>
      <w:r w:rsidRPr="009A7742">
        <w:rPr>
          <w:lang w:eastAsia="zh-CN"/>
        </w:rPr>
        <w:t>We slightly prefer option A, as LMF always take the control for positioning decision and knows the requirement for SRS transmission.</w:t>
      </w:r>
      <w:r w:rsidR="00BB5499" w:rsidRPr="009A7742">
        <w:rPr>
          <w:lang w:eastAsia="zh-CN"/>
        </w:rPr>
        <w:t xml:space="preserve"> If option A is chosen, we need to further discuss how LMF obtains all the available SRS configuration from the involved </w:t>
      </w:r>
      <w:proofErr w:type="spellStart"/>
      <w:r w:rsidR="00BB5499" w:rsidRPr="009A7742">
        <w:rPr>
          <w:lang w:eastAsia="zh-CN"/>
        </w:rPr>
        <w:t>gNBs</w:t>
      </w:r>
      <w:proofErr w:type="spellEnd"/>
      <w:r w:rsidR="00BB5499" w:rsidRPr="009A7742">
        <w:rPr>
          <w:lang w:eastAsia="zh-CN"/>
        </w:rPr>
        <w:t>.</w:t>
      </w:r>
      <w:r w:rsidR="00EA0DB9" w:rsidRPr="009A7742">
        <w:rPr>
          <w:lang w:eastAsia="zh-CN"/>
        </w:rPr>
        <w:t xml:space="preserve"> The possible stage2 procedure can be below.</w:t>
      </w:r>
    </w:p>
    <w:p w14:paraId="3AD74187" w14:textId="4C6698D0" w:rsidR="00EA0DB9" w:rsidRPr="009A7742" w:rsidRDefault="00EA0DB9" w:rsidP="00EA0DB9">
      <w:pPr>
        <w:jc w:val="center"/>
        <w:rPr>
          <w:lang w:eastAsia="zh-CN"/>
        </w:rPr>
      </w:pPr>
      <w:r w:rsidRPr="009A7742">
        <w:object w:dxaOrig="9251" w:dyaOrig="8421" w14:anchorId="7B29A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pt;height:311.6pt" o:ole="">
            <v:imagedata r:id="rId8" o:title=""/>
          </v:shape>
          <o:OLEObject Type="Embed" ProgID="Visio.Drawing.15" ShapeID="_x0000_i1025" DrawAspect="Content" ObjectID="_1742387142" r:id="rId9"/>
        </w:object>
      </w:r>
    </w:p>
    <w:p w14:paraId="353FEE12" w14:textId="362792FA" w:rsidR="00EA0DB9" w:rsidRPr="009A7742" w:rsidRDefault="00EA0DB9" w:rsidP="004D2F29">
      <w:pPr>
        <w:rPr>
          <w:lang w:eastAsia="zh-CN"/>
        </w:rPr>
      </w:pPr>
      <w:r w:rsidRPr="009A7742">
        <w:rPr>
          <w:lang w:eastAsia="zh-CN"/>
        </w:rPr>
        <w:t xml:space="preserve">Step 1-2, LMF collect available SRS </w:t>
      </w:r>
      <w:r w:rsidR="00A1719A" w:rsidRPr="009A7742">
        <w:rPr>
          <w:lang w:eastAsia="zh-CN"/>
        </w:rPr>
        <w:t>resources</w:t>
      </w:r>
      <w:r w:rsidRPr="009A7742">
        <w:rPr>
          <w:lang w:eastAsia="zh-CN"/>
        </w:rPr>
        <w:t xml:space="preserve"> from different </w:t>
      </w:r>
      <w:proofErr w:type="spellStart"/>
      <w:r w:rsidRPr="009A7742">
        <w:rPr>
          <w:lang w:eastAsia="zh-CN"/>
        </w:rPr>
        <w:t>gNBs</w:t>
      </w:r>
      <w:proofErr w:type="spellEnd"/>
      <w:r w:rsidRPr="009A7742">
        <w:rPr>
          <w:lang w:eastAsia="zh-CN"/>
        </w:rPr>
        <w:t xml:space="preserve">, similar to TRP information </w:t>
      </w:r>
      <w:r w:rsidR="00A1719A" w:rsidRPr="009A7742">
        <w:rPr>
          <w:lang w:eastAsia="zh-CN"/>
        </w:rPr>
        <w:t>exchange.</w:t>
      </w:r>
    </w:p>
    <w:p w14:paraId="4C7E5C32" w14:textId="29A797E7" w:rsidR="00A1719A" w:rsidRPr="009A7742" w:rsidRDefault="00A1719A" w:rsidP="004D2F29">
      <w:pPr>
        <w:rPr>
          <w:lang w:eastAsia="zh-CN"/>
        </w:rPr>
      </w:pPr>
      <w:r w:rsidRPr="009A7742">
        <w:rPr>
          <w:lang w:eastAsia="zh-CN"/>
        </w:rPr>
        <w:t xml:space="preserve">Step 3, if area SRS is triggered, LMF decide the suggested area SRS to the serving </w:t>
      </w:r>
      <w:proofErr w:type="spellStart"/>
      <w:r w:rsidRPr="009A7742">
        <w:rPr>
          <w:lang w:eastAsia="zh-CN"/>
        </w:rPr>
        <w:t>gNB</w:t>
      </w:r>
      <w:proofErr w:type="spellEnd"/>
      <w:r w:rsidRPr="009A7742">
        <w:rPr>
          <w:lang w:eastAsia="zh-CN"/>
        </w:rPr>
        <w:t xml:space="preserve"> of UE, the serving </w:t>
      </w:r>
      <w:proofErr w:type="spellStart"/>
      <w:r w:rsidRPr="009A7742">
        <w:rPr>
          <w:lang w:eastAsia="zh-CN"/>
        </w:rPr>
        <w:t>gNB</w:t>
      </w:r>
      <w:proofErr w:type="spellEnd"/>
      <w:r w:rsidRPr="009A7742">
        <w:rPr>
          <w:lang w:eastAsia="zh-CN"/>
        </w:rPr>
        <w:t xml:space="preserve"> can make the final decision, similar to existing SRS configuration.</w:t>
      </w:r>
    </w:p>
    <w:p w14:paraId="1D7B4D37" w14:textId="7B04AF9A" w:rsidR="00A1719A" w:rsidRPr="009A7742" w:rsidRDefault="00A1719A" w:rsidP="004D2F29">
      <w:pPr>
        <w:rPr>
          <w:lang w:eastAsia="zh-CN"/>
        </w:rPr>
      </w:pPr>
      <w:r w:rsidRPr="009A7742">
        <w:rPr>
          <w:lang w:eastAsia="zh-CN"/>
        </w:rPr>
        <w:t xml:space="preserve">Step 4-5, if the serving </w:t>
      </w:r>
      <w:proofErr w:type="spellStart"/>
      <w:r w:rsidRPr="009A7742">
        <w:rPr>
          <w:lang w:eastAsia="zh-CN"/>
        </w:rPr>
        <w:t>gNB</w:t>
      </w:r>
      <w:proofErr w:type="spellEnd"/>
      <w:r w:rsidRPr="009A7742">
        <w:rPr>
          <w:lang w:eastAsia="zh-CN"/>
        </w:rPr>
        <w:t xml:space="preserve"> send the area SRS configuration to UE, it should notify LMF about it.</w:t>
      </w:r>
    </w:p>
    <w:p w14:paraId="7DD1A2F3" w14:textId="5B6D2D86" w:rsidR="00A1719A" w:rsidRPr="009A7742" w:rsidRDefault="00A1719A" w:rsidP="004D2F29">
      <w:pPr>
        <w:rPr>
          <w:lang w:eastAsia="zh-CN"/>
        </w:rPr>
      </w:pPr>
      <w:r w:rsidRPr="009A7742">
        <w:rPr>
          <w:lang w:eastAsia="zh-CN"/>
        </w:rPr>
        <w:t>Step 6,</w:t>
      </w:r>
      <w:r w:rsidR="009A7742" w:rsidRPr="009A7742">
        <w:rPr>
          <w:lang w:eastAsia="zh-CN"/>
        </w:rPr>
        <w:t xml:space="preserve"> LMF send measurement request including the</w:t>
      </w:r>
      <w:r w:rsidR="001C0F7C" w:rsidRPr="001C0F7C">
        <w:rPr>
          <w:lang w:eastAsia="zh-CN"/>
        </w:rPr>
        <w:t xml:space="preserve"> </w:t>
      </w:r>
      <w:r w:rsidR="001C0F7C" w:rsidRPr="009A7742">
        <w:rPr>
          <w:lang w:eastAsia="zh-CN"/>
        </w:rPr>
        <w:t>area</w:t>
      </w:r>
      <w:r w:rsidR="009A7742" w:rsidRPr="009A7742">
        <w:rPr>
          <w:lang w:eastAsia="zh-CN"/>
        </w:rPr>
        <w:t xml:space="preserve"> SRS configuration to the involved </w:t>
      </w:r>
      <w:proofErr w:type="spellStart"/>
      <w:r w:rsidR="009A7742" w:rsidRPr="009A7742">
        <w:rPr>
          <w:lang w:eastAsia="zh-CN"/>
        </w:rPr>
        <w:t>gNBs</w:t>
      </w:r>
      <w:proofErr w:type="spellEnd"/>
      <w:r w:rsidR="009A7742" w:rsidRPr="009A7742">
        <w:rPr>
          <w:lang w:eastAsia="zh-CN"/>
        </w:rPr>
        <w:t>.</w:t>
      </w:r>
    </w:p>
    <w:p w14:paraId="0BC44155" w14:textId="6FC407CB" w:rsidR="00140579" w:rsidRPr="009A7742" w:rsidRDefault="009A7742" w:rsidP="004D2F29">
      <w:pPr>
        <w:rPr>
          <w:lang w:eastAsia="zh-CN"/>
        </w:rPr>
      </w:pPr>
      <w:r w:rsidRPr="009A7742">
        <w:rPr>
          <w:lang w:eastAsia="zh-CN"/>
        </w:rPr>
        <w:t xml:space="preserve">When the stage 2 procedure for area configuration is clear, we can further discuss the signalling design, and the reconfiguration </w:t>
      </w:r>
      <w:r w:rsidR="001C0F7C">
        <w:rPr>
          <w:lang w:eastAsia="zh-CN"/>
        </w:rPr>
        <w:t>of area SRS when</w:t>
      </w:r>
      <w:r w:rsidRPr="009A7742">
        <w:rPr>
          <w:lang w:eastAsia="zh-CN"/>
        </w:rPr>
        <w:t xml:space="preserve"> UE moves out of the area.</w:t>
      </w:r>
    </w:p>
    <w:p w14:paraId="282B6E9F" w14:textId="5155FC1D" w:rsidR="00140579" w:rsidRPr="009A7742" w:rsidRDefault="00140579" w:rsidP="004D2F29">
      <w:pPr>
        <w:rPr>
          <w:b/>
          <w:lang w:eastAsia="zh-CN"/>
        </w:rPr>
      </w:pPr>
      <w:r w:rsidRPr="009A7742">
        <w:rPr>
          <w:b/>
          <w:lang w:eastAsia="zh-CN"/>
        </w:rPr>
        <w:t>Proposal</w:t>
      </w:r>
      <w:r w:rsidR="009A7742">
        <w:rPr>
          <w:b/>
          <w:lang w:eastAsia="zh-CN"/>
        </w:rPr>
        <w:t xml:space="preserve"> 4</w:t>
      </w:r>
      <w:r w:rsidRPr="009A7742">
        <w:rPr>
          <w:b/>
          <w:lang w:eastAsia="zh-CN"/>
        </w:rPr>
        <w:t xml:space="preserve">, LMF is responsible to assign the SRS configuration for a validity. </w:t>
      </w:r>
    </w:p>
    <w:p w14:paraId="392DBB3C" w14:textId="1F6E1054" w:rsidR="001B6D36" w:rsidRPr="009A7742" w:rsidRDefault="009A7742" w:rsidP="004D2F29">
      <w:pPr>
        <w:rPr>
          <w:b/>
          <w:lang w:eastAsia="zh-CN"/>
        </w:rPr>
      </w:pPr>
      <w:r w:rsidRPr="009A7742">
        <w:rPr>
          <w:b/>
          <w:lang w:eastAsia="zh-CN"/>
        </w:rPr>
        <w:t>Proposal</w:t>
      </w:r>
      <w:r>
        <w:rPr>
          <w:b/>
          <w:lang w:eastAsia="zh-CN"/>
        </w:rPr>
        <w:t xml:space="preserve"> 5</w:t>
      </w:r>
      <w:r w:rsidRPr="009A7742">
        <w:rPr>
          <w:b/>
          <w:lang w:eastAsia="zh-CN"/>
        </w:rPr>
        <w:t>, LMF needs to collect the available SRS resource</w:t>
      </w:r>
      <w:r w:rsidR="001C0F7C">
        <w:rPr>
          <w:b/>
          <w:lang w:eastAsia="zh-CN"/>
        </w:rPr>
        <w:t>s</w:t>
      </w:r>
      <w:r w:rsidRPr="009A7742">
        <w:rPr>
          <w:b/>
          <w:lang w:eastAsia="zh-CN"/>
        </w:rPr>
        <w:t xml:space="preserve"> from NG-RAN nodes in the </w:t>
      </w:r>
      <w:r w:rsidR="001C0F7C">
        <w:rPr>
          <w:b/>
          <w:lang w:eastAsia="zh-CN"/>
        </w:rPr>
        <w:t xml:space="preserve">validity </w:t>
      </w:r>
      <w:r w:rsidRPr="009A7742">
        <w:rPr>
          <w:b/>
          <w:lang w:eastAsia="zh-CN"/>
        </w:rPr>
        <w:t>area.</w:t>
      </w:r>
    </w:p>
    <w:p w14:paraId="2E72967F" w14:textId="5A374603" w:rsidR="00891256" w:rsidRPr="009A7742" w:rsidRDefault="001B6D36" w:rsidP="00D84A4E">
      <w:pPr>
        <w:rPr>
          <w:b/>
          <w:lang w:eastAsia="zh-CN"/>
        </w:rPr>
      </w:pPr>
      <w:r w:rsidRPr="009A7742">
        <w:rPr>
          <w:b/>
          <w:lang w:eastAsia="zh-CN"/>
        </w:rPr>
        <w:t>Proposal</w:t>
      </w:r>
      <w:r w:rsidR="009A7742">
        <w:rPr>
          <w:b/>
          <w:lang w:eastAsia="zh-CN"/>
        </w:rPr>
        <w:t xml:space="preserve"> 6</w:t>
      </w:r>
      <w:r w:rsidRPr="009A7742">
        <w:rPr>
          <w:b/>
          <w:lang w:eastAsia="zh-CN"/>
        </w:rPr>
        <w:t xml:space="preserve">, RAN3 to discuss </w:t>
      </w:r>
      <w:r w:rsidR="009A7742" w:rsidRPr="009A7742">
        <w:rPr>
          <w:b/>
          <w:lang w:eastAsia="zh-CN"/>
        </w:rPr>
        <w:t>the details signalling and the solution for area SRS reconfiguration when UE moves out of the area when the stage2 procedure</w:t>
      </w:r>
      <w:r w:rsidR="009A7742">
        <w:rPr>
          <w:b/>
          <w:lang w:eastAsia="zh-CN"/>
        </w:rPr>
        <w:t xml:space="preserve"> for area SRS configuration</w:t>
      </w:r>
      <w:r w:rsidR="009A7742" w:rsidRPr="009A7742">
        <w:rPr>
          <w:b/>
          <w:lang w:eastAsia="zh-CN"/>
        </w:rPr>
        <w:t xml:space="preserve"> is clear.</w:t>
      </w:r>
    </w:p>
    <w:bookmarkEnd w:id="0"/>
    <w:p w14:paraId="0D110258" w14:textId="77777777" w:rsidR="00CD4C7B" w:rsidRPr="006E13D1" w:rsidRDefault="00972FD7" w:rsidP="00CD4C7B">
      <w:pPr>
        <w:pStyle w:val="1"/>
      </w:pPr>
      <w:r>
        <w:t>3</w:t>
      </w:r>
      <w:r w:rsidR="00CD4C7B" w:rsidRPr="006E13D1">
        <w:tab/>
      </w:r>
      <w:r>
        <w:t>Conclusion</w:t>
      </w:r>
    </w:p>
    <w:p w14:paraId="1B4BDD74" w14:textId="231A0961" w:rsidR="00C545DF" w:rsidRDefault="00755770" w:rsidP="00C545DF">
      <w:r>
        <w:t>In this contribution, we had the following observations and proposals.</w:t>
      </w:r>
    </w:p>
    <w:p w14:paraId="7E9AD4AF" w14:textId="77777777" w:rsidR="00952C37" w:rsidRPr="00A51948" w:rsidRDefault="00952C37" w:rsidP="00952C37">
      <w:pPr>
        <w:spacing w:before="120"/>
        <w:rPr>
          <w:b/>
          <w:lang w:val="en-US" w:eastAsia="zh-CN"/>
        </w:rPr>
      </w:pPr>
      <w:r w:rsidRPr="00A51948">
        <w:rPr>
          <w:b/>
          <w:lang w:eastAsia="zh-CN"/>
        </w:rPr>
        <w:t xml:space="preserve">Proposal 1, RAN3 to discuss authorization for </w:t>
      </w:r>
      <w:proofErr w:type="spellStart"/>
      <w:r w:rsidRPr="00A51948">
        <w:rPr>
          <w:b/>
          <w:lang w:eastAsia="zh-CN"/>
        </w:rPr>
        <w:t>sidelink</w:t>
      </w:r>
      <w:proofErr w:type="spellEnd"/>
      <w:r w:rsidRPr="00A51948">
        <w:rPr>
          <w:b/>
          <w:lang w:eastAsia="zh-CN"/>
        </w:rPr>
        <w:t xml:space="preserve"> positioning and ranging, and the area SRS for LPHAP in this meeting, others can wait for the progress of other WGs</w:t>
      </w:r>
      <w:r w:rsidRPr="00A51948">
        <w:rPr>
          <w:b/>
          <w:lang w:val="en-US" w:eastAsia="zh-CN"/>
        </w:rPr>
        <w:t>.</w:t>
      </w:r>
    </w:p>
    <w:p w14:paraId="5881C66B" w14:textId="77777777" w:rsidR="00952C37" w:rsidRPr="00A51948" w:rsidRDefault="00952C37" w:rsidP="00952C37">
      <w:pPr>
        <w:spacing w:before="120"/>
        <w:rPr>
          <w:b/>
          <w:lang w:eastAsia="zh-CN"/>
        </w:rPr>
      </w:pPr>
      <w:r w:rsidRPr="00A51948">
        <w:rPr>
          <w:b/>
          <w:lang w:eastAsia="zh-CN"/>
        </w:rPr>
        <w:t>Proposal 2, RAN3 agree to introduce the Ranging/</w:t>
      </w:r>
      <w:proofErr w:type="spellStart"/>
      <w:r w:rsidRPr="00A51948">
        <w:rPr>
          <w:b/>
          <w:lang w:eastAsia="zh-CN"/>
        </w:rPr>
        <w:t>Sidelink</w:t>
      </w:r>
      <w:proofErr w:type="spellEnd"/>
      <w:r w:rsidRPr="00A51948">
        <w:rPr>
          <w:b/>
          <w:lang w:eastAsia="zh-CN"/>
        </w:rPr>
        <w:t xml:space="preserve"> Positioning Authorized IE, Ranging/</w:t>
      </w:r>
      <w:proofErr w:type="spellStart"/>
      <w:r w:rsidRPr="00A51948">
        <w:rPr>
          <w:b/>
          <w:lang w:eastAsia="zh-CN"/>
        </w:rPr>
        <w:t>Sidelink</w:t>
      </w:r>
      <w:proofErr w:type="spellEnd"/>
      <w:r w:rsidRPr="00A51948">
        <w:rPr>
          <w:b/>
          <w:lang w:eastAsia="zh-CN"/>
        </w:rPr>
        <w:t xml:space="preserve"> Positioning UE RSPP Aggregate Maximum Bit Rate IE and Ranging/</w:t>
      </w:r>
      <w:proofErr w:type="spellStart"/>
      <w:r w:rsidRPr="00A51948">
        <w:rPr>
          <w:b/>
          <w:lang w:eastAsia="zh-CN"/>
        </w:rPr>
        <w:t>Sidelink</w:t>
      </w:r>
      <w:proofErr w:type="spellEnd"/>
      <w:r w:rsidRPr="00A51948">
        <w:rPr>
          <w:b/>
          <w:lang w:eastAsia="zh-CN"/>
        </w:rPr>
        <w:t xml:space="preserve"> Positioning RSPP QoS Parameters in INITIAL CONTEXT SETUP REQUEST message, UE CONTEXT MODIFICATION REQUEST message, HANDOVER REQUEST message, PATH SWITCH REQUEST message over NGAP.</w:t>
      </w:r>
    </w:p>
    <w:p w14:paraId="05A5EAA4" w14:textId="77777777" w:rsidR="00952C37" w:rsidRPr="00140579" w:rsidRDefault="00952C37" w:rsidP="00952C37">
      <w:pPr>
        <w:spacing w:before="120"/>
        <w:rPr>
          <w:b/>
          <w:lang w:eastAsia="zh-CN"/>
        </w:rPr>
      </w:pPr>
      <w:r w:rsidRPr="00A51948">
        <w:rPr>
          <w:b/>
          <w:lang w:eastAsia="zh-CN"/>
        </w:rPr>
        <w:t>Proposal</w:t>
      </w:r>
      <w:r>
        <w:rPr>
          <w:b/>
          <w:lang w:eastAsia="zh-CN"/>
        </w:rPr>
        <w:t xml:space="preserve"> 3</w:t>
      </w:r>
      <w:r w:rsidRPr="00A51948">
        <w:rPr>
          <w:b/>
          <w:lang w:eastAsia="zh-CN"/>
        </w:rPr>
        <w:t>, RAN3</w:t>
      </w:r>
      <w:r>
        <w:rPr>
          <w:b/>
          <w:lang w:eastAsia="zh-CN"/>
        </w:rPr>
        <w:t xml:space="preserve"> agree </w:t>
      </w:r>
      <w:r w:rsidRPr="00A51948">
        <w:rPr>
          <w:b/>
          <w:lang w:eastAsia="zh-CN"/>
        </w:rPr>
        <w:t>to introduce the Ranging/</w:t>
      </w:r>
      <w:proofErr w:type="spellStart"/>
      <w:r w:rsidRPr="00A51948">
        <w:rPr>
          <w:b/>
          <w:lang w:eastAsia="zh-CN"/>
        </w:rPr>
        <w:t>Sidelink</w:t>
      </w:r>
      <w:proofErr w:type="spellEnd"/>
      <w:r w:rsidRPr="00A51948">
        <w:rPr>
          <w:b/>
          <w:lang w:eastAsia="zh-CN"/>
        </w:rPr>
        <w:t xml:space="preserve"> Positioning Authorized IE, Ranging/</w:t>
      </w:r>
      <w:proofErr w:type="spellStart"/>
      <w:r w:rsidRPr="00A51948">
        <w:rPr>
          <w:b/>
          <w:lang w:eastAsia="zh-CN"/>
        </w:rPr>
        <w:t>Sidelink</w:t>
      </w:r>
      <w:proofErr w:type="spellEnd"/>
      <w:r w:rsidRPr="00A51948">
        <w:rPr>
          <w:b/>
          <w:lang w:eastAsia="zh-CN"/>
        </w:rPr>
        <w:t xml:space="preserve"> Positioning UE RSPP Aggregate Maximum Bit Rate IE and Ranging/</w:t>
      </w:r>
      <w:proofErr w:type="spellStart"/>
      <w:r w:rsidRPr="00A51948">
        <w:rPr>
          <w:b/>
          <w:lang w:eastAsia="zh-CN"/>
        </w:rPr>
        <w:t>Sidelink</w:t>
      </w:r>
      <w:proofErr w:type="spellEnd"/>
      <w:r w:rsidRPr="00A51948">
        <w:rPr>
          <w:b/>
          <w:lang w:eastAsia="zh-CN"/>
        </w:rPr>
        <w:t xml:space="preserve"> Positioning RSPP QoS Parameters in</w:t>
      </w:r>
      <w:r w:rsidRPr="00A51948">
        <w:t xml:space="preserve"> </w:t>
      </w:r>
      <w:r w:rsidRPr="00A51948">
        <w:rPr>
          <w:b/>
          <w:lang w:eastAsia="zh-CN"/>
        </w:rPr>
        <w:t>HANDOVER REQUEST message</w:t>
      </w:r>
      <w:r>
        <w:rPr>
          <w:b/>
          <w:lang w:eastAsia="zh-CN"/>
        </w:rPr>
        <w:t xml:space="preserve"> and </w:t>
      </w:r>
      <w:r w:rsidRPr="00A51948">
        <w:rPr>
          <w:b/>
          <w:lang w:eastAsia="zh-CN"/>
        </w:rPr>
        <w:t>RETRIEVE UE CONTEXT RESPONSE message</w:t>
      </w:r>
      <w:r>
        <w:rPr>
          <w:b/>
          <w:lang w:eastAsia="zh-CN"/>
        </w:rPr>
        <w:t xml:space="preserve"> over </w:t>
      </w:r>
      <w:proofErr w:type="spellStart"/>
      <w:r>
        <w:rPr>
          <w:b/>
          <w:lang w:eastAsia="zh-CN"/>
        </w:rPr>
        <w:t>XnAP</w:t>
      </w:r>
      <w:proofErr w:type="spellEnd"/>
      <w:r>
        <w:rPr>
          <w:b/>
          <w:lang w:eastAsia="zh-CN"/>
        </w:rPr>
        <w:t>.</w:t>
      </w:r>
    </w:p>
    <w:p w14:paraId="0BBE84F7" w14:textId="77777777" w:rsidR="001C0F7C" w:rsidRPr="009A7742" w:rsidRDefault="001C0F7C" w:rsidP="001C0F7C">
      <w:pPr>
        <w:rPr>
          <w:b/>
          <w:lang w:eastAsia="zh-CN"/>
        </w:rPr>
      </w:pPr>
      <w:r w:rsidRPr="009A7742">
        <w:rPr>
          <w:b/>
          <w:lang w:eastAsia="zh-CN"/>
        </w:rPr>
        <w:t>Proposal</w:t>
      </w:r>
      <w:r>
        <w:rPr>
          <w:b/>
          <w:lang w:eastAsia="zh-CN"/>
        </w:rPr>
        <w:t xml:space="preserve"> 4</w:t>
      </w:r>
      <w:r w:rsidRPr="009A7742">
        <w:rPr>
          <w:b/>
          <w:lang w:eastAsia="zh-CN"/>
        </w:rPr>
        <w:t xml:space="preserve">, LMF is responsible to assign the SRS configuration for a validity. </w:t>
      </w:r>
    </w:p>
    <w:p w14:paraId="26FFA3F1" w14:textId="77777777" w:rsidR="001C0F7C" w:rsidRPr="009A7742" w:rsidRDefault="001C0F7C" w:rsidP="001C0F7C">
      <w:pPr>
        <w:rPr>
          <w:b/>
          <w:lang w:eastAsia="zh-CN"/>
        </w:rPr>
      </w:pPr>
      <w:r w:rsidRPr="009A7742">
        <w:rPr>
          <w:b/>
          <w:lang w:eastAsia="zh-CN"/>
        </w:rPr>
        <w:t>Proposal</w:t>
      </w:r>
      <w:r>
        <w:rPr>
          <w:b/>
          <w:lang w:eastAsia="zh-CN"/>
        </w:rPr>
        <w:t xml:space="preserve"> 5</w:t>
      </w:r>
      <w:r w:rsidRPr="009A7742">
        <w:rPr>
          <w:b/>
          <w:lang w:eastAsia="zh-CN"/>
        </w:rPr>
        <w:t>, LMF needs to collect the available SRS resource</w:t>
      </w:r>
      <w:r>
        <w:rPr>
          <w:b/>
          <w:lang w:eastAsia="zh-CN"/>
        </w:rPr>
        <w:t>s</w:t>
      </w:r>
      <w:r w:rsidRPr="009A7742">
        <w:rPr>
          <w:b/>
          <w:lang w:eastAsia="zh-CN"/>
        </w:rPr>
        <w:t xml:space="preserve"> from NG-RAN nodes in the </w:t>
      </w:r>
      <w:r>
        <w:rPr>
          <w:b/>
          <w:lang w:eastAsia="zh-CN"/>
        </w:rPr>
        <w:t xml:space="preserve">validity </w:t>
      </w:r>
      <w:r w:rsidRPr="009A7742">
        <w:rPr>
          <w:b/>
          <w:lang w:eastAsia="zh-CN"/>
        </w:rPr>
        <w:t>area.</w:t>
      </w:r>
    </w:p>
    <w:p w14:paraId="38410E79" w14:textId="77777777" w:rsidR="001C0F7C" w:rsidRPr="009A7742" w:rsidRDefault="001C0F7C" w:rsidP="001C0F7C">
      <w:pPr>
        <w:rPr>
          <w:b/>
          <w:lang w:eastAsia="zh-CN"/>
        </w:rPr>
      </w:pPr>
      <w:r w:rsidRPr="009A7742">
        <w:rPr>
          <w:b/>
          <w:lang w:eastAsia="zh-CN"/>
        </w:rPr>
        <w:t>Proposal</w:t>
      </w:r>
      <w:r>
        <w:rPr>
          <w:b/>
          <w:lang w:eastAsia="zh-CN"/>
        </w:rPr>
        <w:t xml:space="preserve"> 6</w:t>
      </w:r>
      <w:r w:rsidRPr="009A7742">
        <w:rPr>
          <w:b/>
          <w:lang w:eastAsia="zh-CN"/>
        </w:rPr>
        <w:t>, RAN3 to discuss the details signalling and the solution for area SRS reconfiguration when UE moves out of the area when the stage2 procedure</w:t>
      </w:r>
      <w:r>
        <w:rPr>
          <w:b/>
          <w:lang w:eastAsia="zh-CN"/>
        </w:rPr>
        <w:t xml:space="preserve"> for area SRS configuration</w:t>
      </w:r>
      <w:r w:rsidRPr="009A7742">
        <w:rPr>
          <w:b/>
          <w:lang w:eastAsia="zh-CN"/>
        </w:rPr>
        <w:t xml:space="preserve"> is clear.</w:t>
      </w:r>
    </w:p>
    <w:p w14:paraId="193FD945" w14:textId="404467B8" w:rsidR="00CD4C7B" w:rsidRPr="006E13D1" w:rsidRDefault="00342065" w:rsidP="00CD4C7B">
      <w:pPr>
        <w:pStyle w:val="1"/>
      </w:pPr>
      <w:bookmarkStart w:id="1" w:name="_GoBack"/>
      <w:bookmarkEnd w:id="1"/>
      <w:r>
        <w:t>4</w:t>
      </w:r>
      <w:r>
        <w:tab/>
      </w:r>
      <w:r w:rsidR="00CD4C7B" w:rsidRPr="006E13D1">
        <w:t>References</w:t>
      </w:r>
    </w:p>
    <w:p w14:paraId="0BA2BD6A" w14:textId="2BD7BFC7" w:rsidR="00080512" w:rsidRDefault="00CF4F18" w:rsidP="00587958">
      <w:pPr>
        <w:overflowPunct w:val="0"/>
        <w:autoSpaceDE w:val="0"/>
        <w:autoSpaceDN w:val="0"/>
        <w:adjustRightInd w:val="0"/>
        <w:ind w:left="567" w:hanging="567"/>
        <w:textAlignment w:val="baseline"/>
      </w:pPr>
      <w:r>
        <w:t>[1]</w:t>
      </w:r>
      <w:r w:rsidRPr="00CF4F18">
        <w:t xml:space="preserve"> </w:t>
      </w:r>
      <w:r w:rsidR="00D34A99" w:rsidRPr="00D34A99">
        <w:t>Revised WID on Expanded and Improved NR Positioning</w:t>
      </w:r>
    </w:p>
    <w:p w14:paraId="5E43500F" w14:textId="344B3F92" w:rsidR="00773C76" w:rsidRPr="009A7742" w:rsidRDefault="00766526" w:rsidP="009A7742">
      <w:pPr>
        <w:overflowPunct w:val="0"/>
        <w:autoSpaceDE w:val="0"/>
        <w:autoSpaceDN w:val="0"/>
        <w:adjustRightInd w:val="0"/>
        <w:ind w:left="567" w:hanging="567"/>
        <w:textAlignment w:val="baseline"/>
      </w:pPr>
      <w:r>
        <w:t xml:space="preserve">[2] </w:t>
      </w:r>
      <w:r w:rsidR="00636DA6" w:rsidRPr="00636DA6">
        <w:t>R3-231529</w:t>
      </w:r>
      <w:r w:rsidR="00636DA6">
        <w:t xml:space="preserve">, </w:t>
      </w:r>
      <w:r w:rsidR="00636DA6" w:rsidRPr="00636DA6">
        <w:t xml:space="preserve">(TP to 38.413) support of </w:t>
      </w:r>
      <w:proofErr w:type="spellStart"/>
      <w:r w:rsidR="00636DA6" w:rsidRPr="00636DA6">
        <w:t>sidelink</w:t>
      </w:r>
      <w:proofErr w:type="spellEnd"/>
      <w:r w:rsidR="00636DA6" w:rsidRPr="00636DA6">
        <w:t xml:space="preserve"> positioning and ranging service authorizations</w:t>
      </w:r>
      <w:r w:rsidR="00636DA6">
        <w:t>.</w:t>
      </w:r>
    </w:p>
    <w:sectPr w:rsidR="00773C76" w:rsidRPr="009A77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5F108" w14:textId="77777777" w:rsidR="0091194D" w:rsidRDefault="0091194D">
      <w:r>
        <w:separator/>
      </w:r>
    </w:p>
  </w:endnote>
  <w:endnote w:type="continuationSeparator" w:id="0">
    <w:p w14:paraId="0E809C7E" w14:textId="77777777" w:rsidR="0091194D" w:rsidRDefault="0091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165D" w14:textId="77777777" w:rsidR="0091194D" w:rsidRDefault="0091194D">
      <w:r>
        <w:separator/>
      </w:r>
    </w:p>
  </w:footnote>
  <w:footnote w:type="continuationSeparator" w:id="0">
    <w:p w14:paraId="3B0718FB" w14:textId="77777777" w:rsidR="0091194D" w:rsidRDefault="00911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C7ACA"/>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F246CD"/>
    <w:multiLevelType w:val="hybridMultilevel"/>
    <w:tmpl w:val="FBFA4DD4"/>
    <w:lvl w:ilvl="0" w:tplc="0C8CAA6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567C6"/>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683FE6"/>
    <w:multiLevelType w:val="hybridMultilevel"/>
    <w:tmpl w:val="2774DC70"/>
    <w:lvl w:ilvl="0" w:tplc="4460847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1C4089"/>
    <w:multiLevelType w:val="hybridMultilevel"/>
    <w:tmpl w:val="EFCCF75E"/>
    <w:lvl w:ilvl="0" w:tplc="F3F45D76">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722FA"/>
    <w:multiLevelType w:val="hybridMultilevel"/>
    <w:tmpl w:val="A112A39A"/>
    <w:lvl w:ilvl="0" w:tplc="D1FC262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9"/>
  </w:num>
  <w:num w:numId="6">
    <w:abstractNumId w:val="15"/>
  </w:num>
  <w:num w:numId="7">
    <w:abstractNumId w:val="22"/>
  </w:num>
  <w:num w:numId="8">
    <w:abstractNumId w:val="23"/>
  </w:num>
  <w:num w:numId="9">
    <w:abstractNumId w:val="17"/>
  </w:num>
  <w:num w:numId="10">
    <w:abstractNumId w:val="21"/>
  </w:num>
  <w:num w:numId="11">
    <w:abstractNumId w:val="9"/>
  </w:num>
  <w:num w:numId="12">
    <w:abstractNumId w:val="20"/>
  </w:num>
  <w:num w:numId="13">
    <w:abstractNumId w:val="18"/>
  </w:num>
  <w:num w:numId="14">
    <w:abstractNumId w:val="6"/>
  </w:num>
  <w:num w:numId="15">
    <w:abstractNumId w:val="5"/>
  </w:num>
  <w:num w:numId="16">
    <w:abstractNumId w:val="28"/>
  </w:num>
  <w:num w:numId="17">
    <w:abstractNumId w:val="8"/>
  </w:num>
  <w:num w:numId="18">
    <w:abstractNumId w:val="28"/>
  </w:num>
  <w:num w:numId="19">
    <w:abstractNumId w:val="8"/>
  </w:num>
  <w:num w:numId="20">
    <w:abstractNumId w:val="32"/>
  </w:num>
  <w:num w:numId="21">
    <w:abstractNumId w:val="16"/>
  </w:num>
  <w:num w:numId="22">
    <w:abstractNumId w:val="4"/>
  </w:num>
  <w:num w:numId="23">
    <w:abstractNumId w:val="13"/>
  </w:num>
  <w:num w:numId="24">
    <w:abstractNumId w:val="26"/>
  </w:num>
  <w:num w:numId="25">
    <w:abstractNumId w:val="3"/>
  </w:num>
  <w:num w:numId="26">
    <w:abstractNumId w:val="27"/>
  </w:num>
  <w:num w:numId="27">
    <w:abstractNumId w:val="11"/>
  </w:num>
  <w:num w:numId="28">
    <w:abstractNumId w:val="30"/>
  </w:num>
  <w:num w:numId="29">
    <w:abstractNumId w:val="2"/>
  </w:num>
  <w:num w:numId="30">
    <w:abstractNumId w:val="12"/>
  </w:num>
  <w:num w:numId="31">
    <w:abstractNumId w:val="7"/>
  </w:num>
  <w:num w:numId="32">
    <w:abstractNumId w:val="24"/>
  </w:num>
  <w:num w:numId="33">
    <w:abstractNumId w:val="19"/>
  </w:num>
  <w:num w:numId="34">
    <w:abstractNumId w:val="10"/>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B47"/>
    <w:rsid w:val="00027D1F"/>
    <w:rsid w:val="0003263B"/>
    <w:rsid w:val="00033397"/>
    <w:rsid w:val="000342C7"/>
    <w:rsid w:val="00040095"/>
    <w:rsid w:val="000432BE"/>
    <w:rsid w:val="00045D5B"/>
    <w:rsid w:val="0005563E"/>
    <w:rsid w:val="00061D3E"/>
    <w:rsid w:val="00077009"/>
    <w:rsid w:val="00080512"/>
    <w:rsid w:val="00083F0D"/>
    <w:rsid w:val="000904E9"/>
    <w:rsid w:val="00096CCA"/>
    <w:rsid w:val="000B7BCF"/>
    <w:rsid w:val="000C1506"/>
    <w:rsid w:val="000C556D"/>
    <w:rsid w:val="000D376D"/>
    <w:rsid w:val="000D58AB"/>
    <w:rsid w:val="000E383B"/>
    <w:rsid w:val="000F1DB2"/>
    <w:rsid w:val="000F693F"/>
    <w:rsid w:val="001075B7"/>
    <w:rsid w:val="001265F8"/>
    <w:rsid w:val="0013262A"/>
    <w:rsid w:val="001370F2"/>
    <w:rsid w:val="00140579"/>
    <w:rsid w:val="001475FB"/>
    <w:rsid w:val="00151DEC"/>
    <w:rsid w:val="001549DD"/>
    <w:rsid w:val="00155FF2"/>
    <w:rsid w:val="0015741D"/>
    <w:rsid w:val="0017527C"/>
    <w:rsid w:val="00190CAC"/>
    <w:rsid w:val="00194CD0"/>
    <w:rsid w:val="0019788D"/>
    <w:rsid w:val="001B08B3"/>
    <w:rsid w:val="001B0A88"/>
    <w:rsid w:val="001B5DF8"/>
    <w:rsid w:val="001B6D36"/>
    <w:rsid w:val="001C0F7C"/>
    <w:rsid w:val="001C4281"/>
    <w:rsid w:val="001D0D3F"/>
    <w:rsid w:val="001D3578"/>
    <w:rsid w:val="001E39D1"/>
    <w:rsid w:val="001E6294"/>
    <w:rsid w:val="001E6D6D"/>
    <w:rsid w:val="001F168B"/>
    <w:rsid w:val="001F70B7"/>
    <w:rsid w:val="0020434B"/>
    <w:rsid w:val="00225F6D"/>
    <w:rsid w:val="0022606D"/>
    <w:rsid w:val="002305DD"/>
    <w:rsid w:val="00236010"/>
    <w:rsid w:val="00243BC7"/>
    <w:rsid w:val="00250D89"/>
    <w:rsid w:val="002546FB"/>
    <w:rsid w:val="0025725C"/>
    <w:rsid w:val="002623FC"/>
    <w:rsid w:val="00262858"/>
    <w:rsid w:val="002637D7"/>
    <w:rsid w:val="00263960"/>
    <w:rsid w:val="00267FC2"/>
    <w:rsid w:val="002747EC"/>
    <w:rsid w:val="002855BF"/>
    <w:rsid w:val="002868BC"/>
    <w:rsid w:val="002953B2"/>
    <w:rsid w:val="002E1692"/>
    <w:rsid w:val="002E1AC9"/>
    <w:rsid w:val="002F0D22"/>
    <w:rsid w:val="002F5942"/>
    <w:rsid w:val="00307733"/>
    <w:rsid w:val="0031275F"/>
    <w:rsid w:val="003172DC"/>
    <w:rsid w:val="003238E8"/>
    <w:rsid w:val="00326069"/>
    <w:rsid w:val="00342065"/>
    <w:rsid w:val="003454FC"/>
    <w:rsid w:val="003532DA"/>
    <w:rsid w:val="00353B12"/>
    <w:rsid w:val="0035462D"/>
    <w:rsid w:val="00363177"/>
    <w:rsid w:val="00366122"/>
    <w:rsid w:val="003702F7"/>
    <w:rsid w:val="00370F20"/>
    <w:rsid w:val="003717A7"/>
    <w:rsid w:val="00385F81"/>
    <w:rsid w:val="00386801"/>
    <w:rsid w:val="003B3FB3"/>
    <w:rsid w:val="003B5FD6"/>
    <w:rsid w:val="003B61E3"/>
    <w:rsid w:val="003C4E37"/>
    <w:rsid w:val="003E1194"/>
    <w:rsid w:val="003E16BE"/>
    <w:rsid w:val="003E23BB"/>
    <w:rsid w:val="003E7223"/>
    <w:rsid w:val="003F0EA3"/>
    <w:rsid w:val="00401855"/>
    <w:rsid w:val="00404075"/>
    <w:rsid w:val="00406760"/>
    <w:rsid w:val="00431A24"/>
    <w:rsid w:val="00455983"/>
    <w:rsid w:val="00464695"/>
    <w:rsid w:val="0047092A"/>
    <w:rsid w:val="004A0AA2"/>
    <w:rsid w:val="004A72DB"/>
    <w:rsid w:val="004C53DC"/>
    <w:rsid w:val="004C5539"/>
    <w:rsid w:val="004D2F29"/>
    <w:rsid w:val="004D3578"/>
    <w:rsid w:val="004D380D"/>
    <w:rsid w:val="004D3F58"/>
    <w:rsid w:val="004D5E47"/>
    <w:rsid w:val="004E0173"/>
    <w:rsid w:val="004E213A"/>
    <w:rsid w:val="004E21FC"/>
    <w:rsid w:val="004E6C01"/>
    <w:rsid w:val="004F2460"/>
    <w:rsid w:val="004F493F"/>
    <w:rsid w:val="00503171"/>
    <w:rsid w:val="0051142E"/>
    <w:rsid w:val="005153FE"/>
    <w:rsid w:val="005240A4"/>
    <w:rsid w:val="00531C12"/>
    <w:rsid w:val="005323B3"/>
    <w:rsid w:val="00534DA0"/>
    <w:rsid w:val="005361A0"/>
    <w:rsid w:val="005369EB"/>
    <w:rsid w:val="00540B31"/>
    <w:rsid w:val="00543E6C"/>
    <w:rsid w:val="00544635"/>
    <w:rsid w:val="00552076"/>
    <w:rsid w:val="00552D49"/>
    <w:rsid w:val="00554621"/>
    <w:rsid w:val="00557E1D"/>
    <w:rsid w:val="005626DD"/>
    <w:rsid w:val="00565087"/>
    <w:rsid w:val="0056573F"/>
    <w:rsid w:val="00565BE9"/>
    <w:rsid w:val="0057115D"/>
    <w:rsid w:val="00571CE2"/>
    <w:rsid w:val="0057579F"/>
    <w:rsid w:val="0058390A"/>
    <w:rsid w:val="00587958"/>
    <w:rsid w:val="005A2F33"/>
    <w:rsid w:val="005A4971"/>
    <w:rsid w:val="005B1232"/>
    <w:rsid w:val="005B2EEF"/>
    <w:rsid w:val="005C335B"/>
    <w:rsid w:val="005D0F3B"/>
    <w:rsid w:val="005D1438"/>
    <w:rsid w:val="005D1B08"/>
    <w:rsid w:val="005D4274"/>
    <w:rsid w:val="005D554A"/>
    <w:rsid w:val="005D5A45"/>
    <w:rsid w:val="005E3C56"/>
    <w:rsid w:val="005E5C4A"/>
    <w:rsid w:val="005F1BD4"/>
    <w:rsid w:val="00605E3E"/>
    <w:rsid w:val="00606DA9"/>
    <w:rsid w:val="00611566"/>
    <w:rsid w:val="00611D47"/>
    <w:rsid w:val="006327AD"/>
    <w:rsid w:val="00636DA6"/>
    <w:rsid w:val="0065042D"/>
    <w:rsid w:val="006538D4"/>
    <w:rsid w:val="006553A7"/>
    <w:rsid w:val="00656E1E"/>
    <w:rsid w:val="006604E4"/>
    <w:rsid w:val="0067782C"/>
    <w:rsid w:val="00697E26"/>
    <w:rsid w:val="006A3B6F"/>
    <w:rsid w:val="006B36A5"/>
    <w:rsid w:val="006B3E5D"/>
    <w:rsid w:val="006B75FF"/>
    <w:rsid w:val="006C4235"/>
    <w:rsid w:val="006C54B5"/>
    <w:rsid w:val="006D1E24"/>
    <w:rsid w:val="006D5175"/>
    <w:rsid w:val="006F70C2"/>
    <w:rsid w:val="0070147B"/>
    <w:rsid w:val="00702BDF"/>
    <w:rsid w:val="0071262D"/>
    <w:rsid w:val="007304F5"/>
    <w:rsid w:val="00731F81"/>
    <w:rsid w:val="00734A5B"/>
    <w:rsid w:val="00737DBB"/>
    <w:rsid w:val="00737EE3"/>
    <w:rsid w:val="00741EC5"/>
    <w:rsid w:val="00743525"/>
    <w:rsid w:val="00744C7C"/>
    <w:rsid w:val="00744E76"/>
    <w:rsid w:val="007476DB"/>
    <w:rsid w:val="007528F5"/>
    <w:rsid w:val="00755770"/>
    <w:rsid w:val="00756B13"/>
    <w:rsid w:val="007574C2"/>
    <w:rsid w:val="00757D40"/>
    <w:rsid w:val="00765C68"/>
    <w:rsid w:val="00766526"/>
    <w:rsid w:val="00767CDA"/>
    <w:rsid w:val="0077054F"/>
    <w:rsid w:val="00773C76"/>
    <w:rsid w:val="00774846"/>
    <w:rsid w:val="00776271"/>
    <w:rsid w:val="00781F0F"/>
    <w:rsid w:val="0078727C"/>
    <w:rsid w:val="00797225"/>
    <w:rsid w:val="00797D4B"/>
    <w:rsid w:val="007A0BB5"/>
    <w:rsid w:val="007C095F"/>
    <w:rsid w:val="007C36EF"/>
    <w:rsid w:val="007D5902"/>
    <w:rsid w:val="007E1F12"/>
    <w:rsid w:val="007E4746"/>
    <w:rsid w:val="007F2676"/>
    <w:rsid w:val="007F3F5F"/>
    <w:rsid w:val="007F687D"/>
    <w:rsid w:val="00800860"/>
    <w:rsid w:val="00802106"/>
    <w:rsid w:val="008028A4"/>
    <w:rsid w:val="00803E9E"/>
    <w:rsid w:val="00806520"/>
    <w:rsid w:val="008223CA"/>
    <w:rsid w:val="00822EA1"/>
    <w:rsid w:val="00830106"/>
    <w:rsid w:val="00832B83"/>
    <w:rsid w:val="00840916"/>
    <w:rsid w:val="008415DA"/>
    <w:rsid w:val="00843623"/>
    <w:rsid w:val="00853EDD"/>
    <w:rsid w:val="008604EE"/>
    <w:rsid w:val="00860C30"/>
    <w:rsid w:val="00865B05"/>
    <w:rsid w:val="0087401D"/>
    <w:rsid w:val="008768CA"/>
    <w:rsid w:val="00880559"/>
    <w:rsid w:val="00891256"/>
    <w:rsid w:val="008975A9"/>
    <w:rsid w:val="008A4A6A"/>
    <w:rsid w:val="008A79DE"/>
    <w:rsid w:val="008C2835"/>
    <w:rsid w:val="008C490B"/>
    <w:rsid w:val="008C62FA"/>
    <w:rsid w:val="008E0F31"/>
    <w:rsid w:val="008F4654"/>
    <w:rsid w:val="0090271F"/>
    <w:rsid w:val="00903D8C"/>
    <w:rsid w:val="00904D26"/>
    <w:rsid w:val="0091194D"/>
    <w:rsid w:val="009149D8"/>
    <w:rsid w:val="00917051"/>
    <w:rsid w:val="009321BB"/>
    <w:rsid w:val="00942EC2"/>
    <w:rsid w:val="00952C37"/>
    <w:rsid w:val="00952D8F"/>
    <w:rsid w:val="00954BCB"/>
    <w:rsid w:val="00961B32"/>
    <w:rsid w:val="00971683"/>
    <w:rsid w:val="00972FD7"/>
    <w:rsid w:val="00974BB0"/>
    <w:rsid w:val="009768D0"/>
    <w:rsid w:val="00997D5B"/>
    <w:rsid w:val="009A6E4F"/>
    <w:rsid w:val="009A7742"/>
    <w:rsid w:val="009B36EB"/>
    <w:rsid w:val="009B4F59"/>
    <w:rsid w:val="009C1314"/>
    <w:rsid w:val="009C4D5C"/>
    <w:rsid w:val="009C5263"/>
    <w:rsid w:val="009D0A28"/>
    <w:rsid w:val="009D20A0"/>
    <w:rsid w:val="009D265F"/>
    <w:rsid w:val="009E17E2"/>
    <w:rsid w:val="009F3B54"/>
    <w:rsid w:val="009F75AB"/>
    <w:rsid w:val="009F7E6E"/>
    <w:rsid w:val="00A10F02"/>
    <w:rsid w:val="00A12228"/>
    <w:rsid w:val="00A1719A"/>
    <w:rsid w:val="00A2199E"/>
    <w:rsid w:val="00A4177D"/>
    <w:rsid w:val="00A4298B"/>
    <w:rsid w:val="00A51948"/>
    <w:rsid w:val="00A53724"/>
    <w:rsid w:val="00A61FEF"/>
    <w:rsid w:val="00A64C87"/>
    <w:rsid w:val="00A8006F"/>
    <w:rsid w:val="00A80B02"/>
    <w:rsid w:val="00A82346"/>
    <w:rsid w:val="00A8361A"/>
    <w:rsid w:val="00A8499F"/>
    <w:rsid w:val="00A9671C"/>
    <w:rsid w:val="00AB6AAB"/>
    <w:rsid w:val="00AD4BCF"/>
    <w:rsid w:val="00AE7FEC"/>
    <w:rsid w:val="00AF2BD9"/>
    <w:rsid w:val="00AF3779"/>
    <w:rsid w:val="00AF4A8E"/>
    <w:rsid w:val="00AF78D5"/>
    <w:rsid w:val="00B03810"/>
    <w:rsid w:val="00B1063A"/>
    <w:rsid w:val="00B15449"/>
    <w:rsid w:val="00B4119B"/>
    <w:rsid w:val="00B41851"/>
    <w:rsid w:val="00B41F92"/>
    <w:rsid w:val="00B42422"/>
    <w:rsid w:val="00B503D9"/>
    <w:rsid w:val="00B6745D"/>
    <w:rsid w:val="00B72816"/>
    <w:rsid w:val="00B8569C"/>
    <w:rsid w:val="00B936A4"/>
    <w:rsid w:val="00B967DC"/>
    <w:rsid w:val="00B9775D"/>
    <w:rsid w:val="00B9781E"/>
    <w:rsid w:val="00BA10CA"/>
    <w:rsid w:val="00BA6755"/>
    <w:rsid w:val="00BA7BA8"/>
    <w:rsid w:val="00BB188A"/>
    <w:rsid w:val="00BB5499"/>
    <w:rsid w:val="00BB59FF"/>
    <w:rsid w:val="00BD5F05"/>
    <w:rsid w:val="00BE6617"/>
    <w:rsid w:val="00BE7F3D"/>
    <w:rsid w:val="00BF79F1"/>
    <w:rsid w:val="00C03035"/>
    <w:rsid w:val="00C275BC"/>
    <w:rsid w:val="00C33079"/>
    <w:rsid w:val="00C365F1"/>
    <w:rsid w:val="00C43B31"/>
    <w:rsid w:val="00C4631C"/>
    <w:rsid w:val="00C50536"/>
    <w:rsid w:val="00C545DF"/>
    <w:rsid w:val="00C55EB7"/>
    <w:rsid w:val="00C805B8"/>
    <w:rsid w:val="00C85FFB"/>
    <w:rsid w:val="00C866E9"/>
    <w:rsid w:val="00CA276C"/>
    <w:rsid w:val="00CA3D0C"/>
    <w:rsid w:val="00CB3C00"/>
    <w:rsid w:val="00CB6651"/>
    <w:rsid w:val="00CB6887"/>
    <w:rsid w:val="00CC64B4"/>
    <w:rsid w:val="00CD09EE"/>
    <w:rsid w:val="00CD41C2"/>
    <w:rsid w:val="00CD4C7B"/>
    <w:rsid w:val="00CD6529"/>
    <w:rsid w:val="00CF000E"/>
    <w:rsid w:val="00CF4F18"/>
    <w:rsid w:val="00CF4F3D"/>
    <w:rsid w:val="00CF56F9"/>
    <w:rsid w:val="00D0362F"/>
    <w:rsid w:val="00D072EA"/>
    <w:rsid w:val="00D22038"/>
    <w:rsid w:val="00D23014"/>
    <w:rsid w:val="00D31E29"/>
    <w:rsid w:val="00D34A99"/>
    <w:rsid w:val="00D45717"/>
    <w:rsid w:val="00D45D1F"/>
    <w:rsid w:val="00D470EA"/>
    <w:rsid w:val="00D563CF"/>
    <w:rsid w:val="00D66E3A"/>
    <w:rsid w:val="00D738D6"/>
    <w:rsid w:val="00D764AE"/>
    <w:rsid w:val="00D80795"/>
    <w:rsid w:val="00D80BE8"/>
    <w:rsid w:val="00D82770"/>
    <w:rsid w:val="00D84A4E"/>
    <w:rsid w:val="00D862C5"/>
    <w:rsid w:val="00D87E00"/>
    <w:rsid w:val="00D908B4"/>
    <w:rsid w:val="00D90D48"/>
    <w:rsid w:val="00D9134D"/>
    <w:rsid w:val="00D97CD9"/>
    <w:rsid w:val="00DA132F"/>
    <w:rsid w:val="00DA1CA9"/>
    <w:rsid w:val="00DA5329"/>
    <w:rsid w:val="00DA6945"/>
    <w:rsid w:val="00DA7A03"/>
    <w:rsid w:val="00DA7B4A"/>
    <w:rsid w:val="00DB1818"/>
    <w:rsid w:val="00DB6F28"/>
    <w:rsid w:val="00DC1445"/>
    <w:rsid w:val="00DC309B"/>
    <w:rsid w:val="00DC4DA2"/>
    <w:rsid w:val="00DD2FDC"/>
    <w:rsid w:val="00DE1406"/>
    <w:rsid w:val="00DE4FCC"/>
    <w:rsid w:val="00E0084C"/>
    <w:rsid w:val="00E07838"/>
    <w:rsid w:val="00E27B9F"/>
    <w:rsid w:val="00E305A4"/>
    <w:rsid w:val="00E340BC"/>
    <w:rsid w:val="00E37501"/>
    <w:rsid w:val="00E477A3"/>
    <w:rsid w:val="00E51135"/>
    <w:rsid w:val="00E51F8B"/>
    <w:rsid w:val="00E52E91"/>
    <w:rsid w:val="00E62835"/>
    <w:rsid w:val="00E67147"/>
    <w:rsid w:val="00E77645"/>
    <w:rsid w:val="00E852FF"/>
    <w:rsid w:val="00E90ABE"/>
    <w:rsid w:val="00EA0DB9"/>
    <w:rsid w:val="00EA1D56"/>
    <w:rsid w:val="00EA22F8"/>
    <w:rsid w:val="00EC4A25"/>
    <w:rsid w:val="00ED0443"/>
    <w:rsid w:val="00ED06A6"/>
    <w:rsid w:val="00ED0D91"/>
    <w:rsid w:val="00ED1751"/>
    <w:rsid w:val="00ED7F72"/>
    <w:rsid w:val="00EE022B"/>
    <w:rsid w:val="00EE0A1E"/>
    <w:rsid w:val="00EE34A4"/>
    <w:rsid w:val="00EF2DFA"/>
    <w:rsid w:val="00F01BC8"/>
    <w:rsid w:val="00F025A2"/>
    <w:rsid w:val="00F0718F"/>
    <w:rsid w:val="00F15260"/>
    <w:rsid w:val="00F2026E"/>
    <w:rsid w:val="00F2210A"/>
    <w:rsid w:val="00F35C58"/>
    <w:rsid w:val="00F37743"/>
    <w:rsid w:val="00F463B5"/>
    <w:rsid w:val="00F54114"/>
    <w:rsid w:val="00F54A3D"/>
    <w:rsid w:val="00F653B8"/>
    <w:rsid w:val="00F71331"/>
    <w:rsid w:val="00F76F8F"/>
    <w:rsid w:val="00FA1266"/>
    <w:rsid w:val="00FA189A"/>
    <w:rsid w:val="00FA5EEC"/>
    <w:rsid w:val="00FB2BEA"/>
    <w:rsid w:val="00FC1192"/>
    <w:rsid w:val="00FC53BF"/>
    <w:rsid w:val="00FC6713"/>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89B72E5-2C7B-4B06-9ECA-C55F072B3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027D1F"/>
    <w:rPr>
      <w:rFonts w:ascii="Arial" w:eastAsia="MS Mincho" w:hAnsi="Arial"/>
      <w:lang w:val="en-GB" w:eastAsia="en-US"/>
    </w:rPr>
  </w:style>
  <w:style w:type="table" w:styleId="ae">
    <w:name w:val="Table Grid"/>
    <w:basedOn w:val="a1"/>
    <w:uiPriority w:val="3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rsid w:val="006D5175"/>
    <w:rPr>
      <w:rFonts w:eastAsia="Times New Roman"/>
      <w:lang w:val="en-GB" w:eastAsia="en-GB"/>
    </w:rPr>
  </w:style>
  <w:style w:type="paragraph" w:styleId="af">
    <w:name w:val="Balloon Text"/>
    <w:basedOn w:val="a"/>
    <w:link w:val="af0"/>
    <w:semiHidden/>
    <w:unhideWhenUsed/>
    <w:rsid w:val="001B0A88"/>
    <w:pPr>
      <w:spacing w:after="0"/>
    </w:pPr>
    <w:rPr>
      <w:rFonts w:ascii="Microsoft YaHei UI" w:eastAsia="Microsoft YaHei UI"/>
      <w:sz w:val="18"/>
      <w:szCs w:val="18"/>
    </w:rPr>
  </w:style>
  <w:style w:type="character" w:customStyle="1" w:styleId="af0">
    <w:name w:val="批注框文本 字符"/>
    <w:basedOn w:val="a0"/>
    <w:link w:val="af"/>
    <w:semiHidden/>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3EF16-2A9C-4F2B-82AE-2396BC94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1253</Words>
  <Characters>7148</Characters>
  <Application>Microsoft Office Word</Application>
  <DocSecurity>0</DocSecurity>
  <Lines>59</Lines>
  <Paragraphs>16</Paragraphs>
  <ScaleCrop>false</ScaleCrop>
  <Company/>
  <LinksUpToDate>false</LinksUpToDate>
  <CharactersWithSpaces>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9</cp:revision>
  <dcterms:created xsi:type="dcterms:W3CDTF">2023-04-07T00:58:00Z</dcterms:created>
  <dcterms:modified xsi:type="dcterms:W3CDTF">2023-04-07T07:06:00Z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